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1DF9A" w14:textId="31A46FD7" w:rsidR="00C962DD" w:rsidRDefault="00CF1DE7">
      <w:pPr>
        <w:spacing w:after="12" w:line="354" w:lineRule="auto"/>
        <w:ind w:left="1858" w:hanging="1258"/>
        <w:jc w:val="left"/>
      </w:pPr>
      <w:r>
        <w:rPr>
          <w:rFonts w:ascii="Calibri" w:eastAsia="Calibri" w:hAnsi="Calibri" w:cs="Calibri"/>
          <w:noProof/>
          <w:color w:val="000000"/>
          <w:sz w:val="22"/>
        </w:rPr>
        <mc:AlternateContent>
          <mc:Choice Requires="wpg">
            <w:drawing>
              <wp:anchor distT="0" distB="0" distL="114300" distR="114300" simplePos="0" relativeHeight="251658240" behindDoc="1" locked="0" layoutInCell="1" allowOverlap="1" wp14:anchorId="1DB00514" wp14:editId="6537A91B">
                <wp:simplePos x="0" y="0"/>
                <wp:positionH relativeFrom="margin">
                  <wp:align>center</wp:align>
                </wp:positionH>
                <wp:positionV relativeFrom="paragraph">
                  <wp:posOffset>17145</wp:posOffset>
                </wp:positionV>
                <wp:extent cx="7555993" cy="2113941"/>
                <wp:effectExtent l="0" t="0" r="6985" b="635"/>
                <wp:wrapNone/>
                <wp:docPr id="30128" name="Group 30128"/>
                <wp:cNvGraphicFramePr/>
                <a:graphic xmlns:a="http://schemas.openxmlformats.org/drawingml/2006/main">
                  <a:graphicData uri="http://schemas.microsoft.com/office/word/2010/wordprocessingGroup">
                    <wpg:wgp>
                      <wpg:cNvGrpSpPr/>
                      <wpg:grpSpPr>
                        <a:xfrm>
                          <a:off x="0" y="0"/>
                          <a:ext cx="7555993" cy="2113941"/>
                          <a:chOff x="0" y="0"/>
                          <a:chExt cx="7555993" cy="2113941"/>
                        </a:xfrm>
                      </wpg:grpSpPr>
                      <wps:wsp>
                        <wps:cNvPr id="34215" name="Shape 34215"/>
                        <wps:cNvSpPr/>
                        <wps:spPr>
                          <a:xfrm>
                            <a:off x="0" y="1176325"/>
                            <a:ext cx="7555993" cy="937616"/>
                          </a:xfrm>
                          <a:custGeom>
                            <a:avLst/>
                            <a:gdLst/>
                            <a:ahLst/>
                            <a:cxnLst/>
                            <a:rect l="0" t="0" r="0" b="0"/>
                            <a:pathLst>
                              <a:path w="7555993" h="937616">
                                <a:moveTo>
                                  <a:pt x="0" y="0"/>
                                </a:moveTo>
                                <a:lnTo>
                                  <a:pt x="7555993" y="0"/>
                                </a:lnTo>
                                <a:lnTo>
                                  <a:pt x="7555993" y="937616"/>
                                </a:lnTo>
                                <a:lnTo>
                                  <a:pt x="0" y="937616"/>
                                </a:lnTo>
                                <a:lnTo>
                                  <a:pt x="0" y="0"/>
                                </a:lnTo>
                              </a:path>
                            </a:pathLst>
                          </a:custGeom>
                          <a:ln w="0" cap="flat">
                            <a:miter lim="127000"/>
                          </a:ln>
                        </wps:spPr>
                        <wps:style>
                          <a:lnRef idx="0">
                            <a:srgbClr val="000000">
                              <a:alpha val="0"/>
                            </a:srgbClr>
                          </a:lnRef>
                          <a:fillRef idx="1">
                            <a:srgbClr val="AEC2C3"/>
                          </a:fillRef>
                          <a:effectRef idx="0">
                            <a:scrgbClr r="0" g="0" b="0"/>
                          </a:effectRef>
                          <a:fontRef idx="none"/>
                        </wps:style>
                        <wps:bodyPr/>
                      </wps:wsp>
                      <wps:wsp>
                        <wps:cNvPr id="34216" name="Shape 34216"/>
                        <wps:cNvSpPr/>
                        <wps:spPr>
                          <a:xfrm>
                            <a:off x="0" y="0"/>
                            <a:ext cx="7555993" cy="1176300"/>
                          </a:xfrm>
                          <a:custGeom>
                            <a:avLst/>
                            <a:gdLst/>
                            <a:ahLst/>
                            <a:cxnLst/>
                            <a:rect l="0" t="0" r="0" b="0"/>
                            <a:pathLst>
                              <a:path w="7555993" h="1176300">
                                <a:moveTo>
                                  <a:pt x="0" y="0"/>
                                </a:moveTo>
                                <a:lnTo>
                                  <a:pt x="7555993" y="0"/>
                                </a:lnTo>
                                <a:lnTo>
                                  <a:pt x="7555993" y="1176300"/>
                                </a:lnTo>
                                <a:lnTo>
                                  <a:pt x="0" y="1176300"/>
                                </a:lnTo>
                                <a:lnTo>
                                  <a:pt x="0" y="0"/>
                                </a:lnTo>
                              </a:path>
                            </a:pathLst>
                          </a:custGeom>
                          <a:ln w="0" cap="flat">
                            <a:miter lim="127000"/>
                          </a:ln>
                        </wps:spPr>
                        <wps:style>
                          <a:lnRef idx="0">
                            <a:srgbClr val="000000">
                              <a:alpha val="0"/>
                            </a:srgbClr>
                          </a:lnRef>
                          <a:fillRef idx="1">
                            <a:srgbClr val="092C37"/>
                          </a:fillRef>
                          <a:effectRef idx="0">
                            <a:scrgbClr r="0" g="0" b="0"/>
                          </a:effectRef>
                          <a:fontRef idx="none"/>
                        </wps:style>
                        <wps:bodyPr/>
                      </wps:wsp>
                    </wpg:wgp>
                  </a:graphicData>
                </a:graphic>
              </wp:anchor>
            </w:drawing>
          </mc:Choice>
          <mc:Fallback>
            <w:pict>
              <v:group w14:anchorId="60F513D6" id="Group 30128" o:spid="_x0000_s1026" style="position:absolute;margin-left:0;margin-top:1.35pt;width:594.95pt;height:166.45pt;z-index:-251658240;mso-position-horizontal:center;mso-position-horizontal-relative:margin" coordsize="75559,21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Hv34QIAAOYJAAAOAAAAZHJzL2Uyb0RvYy54bWzcVslu2zAQvRfoPwi6N1oc27UQOSiSNJei&#10;DZr0AxiKWgCKJEjGsv++w5Eoy3baBikQFPVBpMg3Cx/njXVxuW15sGHaNFLkYXIWhwETVBaNqPLw&#10;x8PnDx/DwFgiCsKlYHm4Yya8XL9/d9GpjKWylrxgOgAnwmSdysPaWpVFkaE1a4k5k4oJ2CylbomF&#10;V11FhSYdeG95lMbxIuqkLpSWlBkDq9f9ZrhG/2XJqP1WlobZgOch5GbxqfH56J7R+oJklSaqbuiQ&#10;BnlFFi1pBAQdXV0TS4In3Zy4ahuqpZGlPaOyjWRZNpThGeA0SXx0mlstnxSepcq6So00AbVHPL3a&#10;Lf26udXqXt1pYKJTFXCBb+4s21K3boQsgy1SthspY1sbUFhczufz1WoWBhT20iSZrc6TnlRaA/Mn&#10;drS++YNl5ANHB+l0CgrE7Dkwf8fBfU0UQ2pNBhzc6aAp8nB2nibzMBCkhVJFSNAvITmIHKkymQHW&#10;fslTkiwXs3Tec/EsW6vZcpEsHGA8Msnok7G3TCLvZPPF2L5ACz8jtZ/RrfBTDWX+2wJXxDo7l6yb&#10;Bt3k4uo8HDJx263csAeJQHt0eZDlfpeLKWqsAl8ggPUIPyr0N0UeEOBhfuzhIFlw+WIg6nmMDRN3&#10;WuR3ZAAWpxxz4ciAMJRA9yk5sSjjtrHQlnjTQk9Ll3G8dwzeXCn2d48zu+PMEcbFd1ZCGaFU3ILR&#10;1eMV18GGuOaDP3ROuKrJsDpc/wDFVNGPsy8bzkeXCZoeuPx0c5VezQYPA9jZMex7o2XcW9Ihm775&#10;QQuBQ/sWCKSMRhhZCjvaC2jcGGRyWjd9lMUO2wYSAtp0DeSNRLo4FSkqySUAcn6pSIf+/6w8UcDj&#10;xfteOK2dN9OnT8VdzV6CU4X4+tzvHupoKjuP9Qg/ngrUx+1blMf5cRr/5cjD6P+7ROMVKHT5L0kU&#10;/1XhYwJbzfDh475Wpu/Y4/afZ+ufAAAA//8DAFBLAwQUAAYACAAAACEAhz75It4AAAAHAQAADwAA&#10;AGRycy9kb3ducmV2LnhtbEyPQWvCQBSE74X+h+UVequbGLQa8yIibU9SqBaKt2f2mQSzuyG7JvHf&#10;dz21x2GGmW+y9agb0XPnamsQ4kkEgk1hVW1KhO/D+8sChPNkFDXWMMKNHazzx4eMUmUH88X93pci&#10;lBiXEkLlfZtK6YqKNbmJbdkE72w7TT7IrpSqoyGU60ZOo2guNdUmLFTU8rbi4rK/aoSPgYZNEr/1&#10;u8t5ezseZp8/u5gRn5/GzQqE59H/heGOH9AhD0wnezXKiQYhHPEI01cQdzNeLJcgTghJMpuDzDP5&#10;nz//BQAA//8DAFBLAQItABQABgAIAAAAIQC2gziS/gAAAOEBAAATAAAAAAAAAAAAAAAAAAAAAABb&#10;Q29udGVudF9UeXBlc10ueG1sUEsBAi0AFAAGAAgAAAAhADj9If/WAAAAlAEAAAsAAAAAAAAAAAAA&#10;AAAALwEAAF9yZWxzLy5yZWxzUEsBAi0AFAAGAAgAAAAhAEJ4e/fhAgAA5gkAAA4AAAAAAAAAAAAA&#10;AAAALgIAAGRycy9lMm9Eb2MueG1sUEsBAi0AFAAGAAgAAAAhAIc++SLeAAAABwEAAA8AAAAAAAAA&#10;AAAAAAAAOwUAAGRycy9kb3ducmV2LnhtbFBLBQYAAAAABAAEAPMAAABGBgAAAAA=&#10;">
                <v:shape id="Shape 34215" o:spid="_x0000_s1027" style="position:absolute;top:11763;width:75559;height:9376;visibility:visible;mso-wrap-style:square;v-text-anchor:top" coordsize="7555993,937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BtqyAAAAN4AAAAPAAAAZHJzL2Rvd25yZXYueG1sRI9Ba8JA&#10;FITvhf6H5RV6KbrRRGmjq5SK4MWCUQ+9PbKvydrs25BdNf77bkHocZiZb5j5sreNuFDnjWMFo2EC&#10;grh02nCl4LBfD15B+ICssXFMCm7kYbl4fJhjrt2Vd3QpQiUihH2OCuoQ2lxKX9Zk0Q9dSxy9b9dZ&#10;DFF2ldQdXiPcNnKcJFNp0XBcqLGlj5rKn+JsFZzQ7M5y+5a9pKvjZ/jKinSzNko9P/XvMxCB+vAf&#10;vrc3WkGajUcT+LsTr4Bc/AIAAP//AwBQSwECLQAUAAYACAAAACEA2+H2y+4AAACFAQAAEwAAAAAA&#10;AAAAAAAAAAAAAAAAW0NvbnRlbnRfVHlwZXNdLnhtbFBLAQItABQABgAIAAAAIQBa9CxbvwAAABUB&#10;AAALAAAAAAAAAAAAAAAAAB8BAABfcmVscy8ucmVsc1BLAQItABQABgAIAAAAIQDofBtqyAAAAN4A&#10;AAAPAAAAAAAAAAAAAAAAAAcCAABkcnMvZG93bnJldi54bWxQSwUGAAAAAAMAAwC3AAAA/AIAAAAA&#10;" path="m,l7555993,r,937616l,937616,,e" fillcolor="#aec2c3" stroked="f" strokeweight="0">
                  <v:stroke miterlimit="83231f" joinstyle="miter"/>
                  <v:path arrowok="t" textboxrect="0,0,7555993,937616"/>
                </v:shape>
                <v:shape id="Shape 34216" o:spid="_x0000_s1028" style="position:absolute;width:75559;height:11763;visibility:visible;mso-wrap-style:square;v-text-anchor:top" coordsize="7555993,11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ITOxwAAAN4AAAAPAAAAZHJzL2Rvd25yZXYueG1sRI9Pa8JA&#10;FMTvBb/D8gRvdWOUINFV1FL01KLm4PGRffmD2bchu8a0n75bKPQ4zMxvmPV2MI3oqXO1ZQWzaQSC&#10;OLe65lJBdn1/XYJwHlljY5kUfJGD7Wb0ssZU2yefqb/4UgQIuxQVVN63qZQur8igm9qWOHiF7Qz6&#10;ILtS6g6fAW4aGUdRIg3WHBYqbOlQUX6/PIyCqEg+s1t213H2/bZ/1HQs+o+5UpPxsFuB8DT4//Bf&#10;+6QVzBfxLIHfO+EKyM0PAAAA//8DAFBLAQItABQABgAIAAAAIQDb4fbL7gAAAIUBAAATAAAAAAAA&#10;AAAAAAAAAAAAAABbQ29udGVudF9UeXBlc10ueG1sUEsBAi0AFAAGAAgAAAAhAFr0LFu/AAAAFQEA&#10;AAsAAAAAAAAAAAAAAAAAHwEAAF9yZWxzLy5yZWxzUEsBAi0AFAAGAAgAAAAhAJXshM7HAAAA3gAA&#10;AA8AAAAAAAAAAAAAAAAABwIAAGRycy9kb3ducmV2LnhtbFBLBQYAAAAAAwADALcAAAD7AgAAAAA=&#10;" path="m,l7555993,r,1176300l,1176300,,e" fillcolor="#092c37" stroked="f" strokeweight="0">
                  <v:stroke miterlimit="83231f" joinstyle="miter"/>
                  <v:path arrowok="t" textboxrect="0,0,7555993,1176300"/>
                </v:shape>
                <w10:wrap anchorx="margin"/>
              </v:group>
            </w:pict>
          </mc:Fallback>
        </mc:AlternateContent>
      </w:r>
      <w:r w:rsidR="009A3F47">
        <w:rPr>
          <w:color w:val="FFFFFF"/>
          <w:sz w:val="44"/>
        </w:rPr>
        <w:t>EQUAL EMPLOYMENT OPPORTUNITY AND ANTI-DISCRIMINATION POLICY</w:t>
      </w:r>
      <w:r w:rsidR="009A3F47">
        <w:rPr>
          <w:color w:val="000000"/>
          <w:sz w:val="44"/>
        </w:rPr>
        <w:t xml:space="preserve"> </w:t>
      </w:r>
    </w:p>
    <w:p w14:paraId="7EEBF1D4" w14:textId="121B053B" w:rsidR="00C962DD" w:rsidRDefault="00E86BD6">
      <w:pPr>
        <w:spacing w:after="48" w:line="283" w:lineRule="auto"/>
        <w:ind w:left="608" w:right="1226" w:hanging="70"/>
      </w:pPr>
      <w:r>
        <w:rPr>
          <w:color w:val="162E39"/>
        </w:rPr>
        <w:t>Technician</w:t>
      </w:r>
      <w:r w:rsidR="009A3F47">
        <w:rPr>
          <w:color w:val="162E39"/>
        </w:rPr>
        <w:t xml:space="preserve"> Networks Ltd recognizes that discrimination in any form is not acceptable in our operations and that Equal Employment Opportunity is a matter of social justice, our </w:t>
      </w:r>
      <w:r w:rsidR="009A3F47">
        <w:rPr>
          <w:color w:val="162E39"/>
        </w:rPr>
        <w:t>employment obligation and our legal responsibility.</w:t>
      </w:r>
      <w:r w:rsidR="009A3F47">
        <w:rPr>
          <w:color w:val="000000"/>
        </w:rPr>
        <w:t xml:space="preserve"> </w:t>
      </w:r>
    </w:p>
    <w:p w14:paraId="3CA95EE2" w14:textId="77777777" w:rsidR="00C962DD" w:rsidRDefault="009A3F47">
      <w:pPr>
        <w:spacing w:after="0" w:line="259" w:lineRule="auto"/>
        <w:ind w:left="0" w:firstLine="0"/>
        <w:jc w:val="left"/>
      </w:pPr>
      <w:r>
        <w:rPr>
          <w:color w:val="000000"/>
        </w:rPr>
        <w:t xml:space="preserve"> </w:t>
      </w:r>
    </w:p>
    <w:p w14:paraId="48A9CA29" w14:textId="726A90D7" w:rsidR="00C962DD" w:rsidRDefault="009A3F47">
      <w:pPr>
        <w:ind w:right="308"/>
      </w:pPr>
      <w:r>
        <w:t xml:space="preserve">This policy covers all </w:t>
      </w:r>
      <w:r w:rsidR="00E86BD6">
        <w:t>Technician</w:t>
      </w:r>
      <w:r>
        <w:t xml:space="preserve"> Networks Ltd venues.</w:t>
      </w:r>
      <w:r>
        <w:rPr>
          <w:color w:val="000000"/>
        </w:rPr>
        <w:t xml:space="preserve"> </w:t>
      </w:r>
    </w:p>
    <w:p w14:paraId="34BD5A5E" w14:textId="77777777" w:rsidR="00C962DD" w:rsidRDefault="009A3F47">
      <w:pPr>
        <w:spacing w:after="62" w:line="259" w:lineRule="auto"/>
        <w:ind w:left="0" w:firstLine="0"/>
        <w:jc w:val="left"/>
      </w:pPr>
      <w:r>
        <w:rPr>
          <w:color w:val="000000"/>
          <w:sz w:val="22"/>
        </w:rPr>
        <w:t xml:space="preserve"> </w:t>
      </w:r>
    </w:p>
    <w:p w14:paraId="5F4088F6" w14:textId="77777777" w:rsidR="00C962DD" w:rsidRDefault="009A3F47">
      <w:pPr>
        <w:spacing w:after="0" w:line="259" w:lineRule="auto"/>
        <w:ind w:left="0" w:firstLine="0"/>
        <w:jc w:val="left"/>
      </w:pPr>
      <w:r>
        <w:rPr>
          <w:color w:val="000000"/>
          <w:sz w:val="22"/>
        </w:rPr>
        <w:t xml:space="preserve"> </w:t>
      </w:r>
    </w:p>
    <w:p w14:paraId="49D323C7" w14:textId="77777777" w:rsidR="00C962DD" w:rsidRDefault="009A3F47">
      <w:pPr>
        <w:spacing w:after="2" w:line="259" w:lineRule="auto"/>
        <w:ind w:left="281"/>
        <w:jc w:val="left"/>
      </w:pPr>
      <w:r>
        <w:rPr>
          <w:b/>
          <w:sz w:val="22"/>
        </w:rPr>
        <w:t>OBJECTIVE &amp; PURPOSE</w:t>
      </w:r>
      <w:r>
        <w:rPr>
          <w:b/>
          <w:color w:val="000000"/>
          <w:sz w:val="22"/>
        </w:rPr>
        <w:t xml:space="preserve"> </w:t>
      </w:r>
    </w:p>
    <w:p w14:paraId="44105E09" w14:textId="77777777" w:rsidR="00C962DD" w:rsidRDefault="009A3F47">
      <w:pPr>
        <w:spacing w:after="0" w:line="259" w:lineRule="auto"/>
        <w:ind w:left="0" w:firstLine="0"/>
        <w:jc w:val="left"/>
      </w:pPr>
      <w:r>
        <w:rPr>
          <w:b/>
          <w:color w:val="000000"/>
          <w:sz w:val="20"/>
        </w:rPr>
        <w:t xml:space="preserve"> </w:t>
      </w:r>
    </w:p>
    <w:p w14:paraId="42F469D1" w14:textId="77777777" w:rsidR="00C962DD" w:rsidRDefault="009A3F47">
      <w:pPr>
        <w:spacing w:after="77" w:line="259" w:lineRule="auto"/>
        <w:ind w:left="295" w:firstLine="0"/>
        <w:jc w:val="left"/>
      </w:pPr>
      <w:r>
        <w:rPr>
          <w:rFonts w:ascii="Calibri" w:eastAsia="Calibri" w:hAnsi="Calibri" w:cs="Calibri"/>
          <w:noProof/>
          <w:color w:val="000000"/>
          <w:sz w:val="22"/>
        </w:rPr>
        <mc:AlternateContent>
          <mc:Choice Requires="wpg">
            <w:drawing>
              <wp:inline distT="0" distB="0" distL="0" distR="0" wp14:anchorId="41DD6551" wp14:editId="6584AE1D">
                <wp:extent cx="6296660" cy="13970"/>
                <wp:effectExtent l="0" t="0" r="0" b="0"/>
                <wp:docPr id="30129" name="Group 30129"/>
                <wp:cNvGraphicFramePr/>
                <a:graphic xmlns:a="http://schemas.openxmlformats.org/drawingml/2006/main">
                  <a:graphicData uri="http://schemas.microsoft.com/office/word/2010/wordprocessingGroup">
                    <wpg:wgp>
                      <wpg:cNvGrpSpPr/>
                      <wpg:grpSpPr>
                        <a:xfrm>
                          <a:off x="0" y="0"/>
                          <a:ext cx="6296660" cy="13970"/>
                          <a:chOff x="0" y="0"/>
                          <a:chExt cx="6296660" cy="13970"/>
                        </a:xfrm>
                      </wpg:grpSpPr>
                      <wps:wsp>
                        <wps:cNvPr id="27" name="Shape 27"/>
                        <wps:cNvSpPr/>
                        <wps:spPr>
                          <a:xfrm>
                            <a:off x="0" y="0"/>
                            <a:ext cx="6296660" cy="0"/>
                          </a:xfrm>
                          <a:custGeom>
                            <a:avLst/>
                            <a:gdLst/>
                            <a:ahLst/>
                            <a:cxnLst/>
                            <a:rect l="0" t="0" r="0" b="0"/>
                            <a:pathLst>
                              <a:path w="6296660">
                                <a:moveTo>
                                  <a:pt x="0" y="0"/>
                                </a:moveTo>
                                <a:lnTo>
                                  <a:pt x="6296660" y="0"/>
                                </a:lnTo>
                              </a:path>
                            </a:pathLst>
                          </a:custGeom>
                          <a:ln w="13970" cap="flat">
                            <a:round/>
                          </a:ln>
                        </wps:spPr>
                        <wps:style>
                          <a:lnRef idx="1">
                            <a:srgbClr val="B9C6C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0129" style="width:495.8pt;height:1.1pt;mso-position-horizontal-relative:char;mso-position-vertical-relative:line" coordsize="62966,139">
                <v:shape id="Shape 27" style="position:absolute;width:62966;height:0;left:0;top:0;" coordsize="6296660,0" path="m0,0l6296660,0">
                  <v:stroke weight="1.1pt" endcap="flat" joinstyle="round" on="true" color="#b9c6c7"/>
                  <v:fill on="false" color="#000000" opacity="0"/>
                </v:shape>
              </v:group>
            </w:pict>
          </mc:Fallback>
        </mc:AlternateContent>
      </w:r>
    </w:p>
    <w:p w14:paraId="358C5C01" w14:textId="77777777" w:rsidR="00C962DD" w:rsidRDefault="009A3F47">
      <w:pPr>
        <w:spacing w:after="0" w:line="259" w:lineRule="auto"/>
        <w:ind w:left="0" w:firstLine="0"/>
        <w:jc w:val="left"/>
      </w:pPr>
      <w:r>
        <w:rPr>
          <w:b/>
          <w:color w:val="000000"/>
          <w:sz w:val="22"/>
        </w:rPr>
        <w:t xml:space="preserve"> </w:t>
      </w:r>
    </w:p>
    <w:p w14:paraId="64B26D79" w14:textId="177C451C" w:rsidR="00C962DD" w:rsidRDefault="009A3F47">
      <w:pPr>
        <w:ind w:left="281" w:right="308"/>
      </w:pPr>
      <w:r>
        <w:t xml:space="preserve">Respect, Excellence and Integrity are </w:t>
      </w:r>
      <w:r w:rsidR="00E86BD6">
        <w:t>Technician</w:t>
      </w:r>
      <w:r>
        <w:t xml:space="preserve"> Networks Ltd key values and drive how we approach everything that we do. </w:t>
      </w:r>
      <w:r w:rsidR="00E86BD6">
        <w:t>Technician</w:t>
      </w:r>
      <w:r>
        <w:t xml:space="preserve"> Networks Ltd is committed to:</w:t>
      </w:r>
      <w:r>
        <w:rPr>
          <w:color w:val="000000"/>
        </w:rPr>
        <w:t xml:space="preserve"> </w:t>
      </w:r>
    </w:p>
    <w:p w14:paraId="2C1EB65E" w14:textId="77777777" w:rsidR="00C962DD" w:rsidRDefault="009A3F47">
      <w:pPr>
        <w:spacing w:after="0" w:line="259" w:lineRule="auto"/>
        <w:ind w:left="0" w:firstLine="0"/>
        <w:jc w:val="left"/>
      </w:pPr>
      <w:r>
        <w:rPr>
          <w:color w:val="000000"/>
        </w:rPr>
        <w:t xml:space="preserve"> </w:t>
      </w:r>
    </w:p>
    <w:p w14:paraId="0E292753" w14:textId="77777777" w:rsidR="00E86BD6" w:rsidRDefault="009A3F47">
      <w:pPr>
        <w:numPr>
          <w:ilvl w:val="0"/>
          <w:numId w:val="1"/>
        </w:numPr>
        <w:ind w:left="1279" w:right="400" w:hanging="362"/>
      </w:pPr>
      <w:r>
        <w:t xml:space="preserve">Proactively working to provide a hostile-free work environment that is free from unlawful discrimination, harassment and vilification, and where employees and others in the workplace are treated fairly and with respect. The measures </w:t>
      </w:r>
      <w:r w:rsidR="00E86BD6">
        <w:t>Technician</w:t>
      </w:r>
      <w:r>
        <w:t xml:space="preserve"> Networks Ltd takes to do this </w:t>
      </w:r>
      <w:r w:rsidR="00E86BD6">
        <w:t>include</w:t>
      </w:r>
      <w:r>
        <w:t xml:space="preserve"> </w:t>
      </w:r>
    </w:p>
    <w:p w14:paraId="4E37481C" w14:textId="77777777" w:rsidR="00E86BD6" w:rsidRDefault="009A3F47" w:rsidP="00E86BD6">
      <w:pPr>
        <w:pStyle w:val="ListParagraph"/>
        <w:numPr>
          <w:ilvl w:val="0"/>
          <w:numId w:val="15"/>
        </w:numPr>
        <w:ind w:right="400"/>
      </w:pPr>
      <w:r>
        <w:t>Creation and reviews of policies and procedures</w:t>
      </w:r>
    </w:p>
    <w:p w14:paraId="3146EDD8" w14:textId="604BFE52" w:rsidR="00C962DD" w:rsidRDefault="009A3F47" w:rsidP="00E86BD6">
      <w:pPr>
        <w:pStyle w:val="ListParagraph"/>
        <w:numPr>
          <w:ilvl w:val="0"/>
          <w:numId w:val="15"/>
        </w:numPr>
        <w:ind w:right="400"/>
      </w:pPr>
      <w:r>
        <w:t>Identifying and assessing risk factors</w:t>
      </w:r>
    </w:p>
    <w:p w14:paraId="091F4C11" w14:textId="25DC9286" w:rsidR="00C962DD" w:rsidRDefault="009A3F47" w:rsidP="00E86BD6">
      <w:pPr>
        <w:numPr>
          <w:ilvl w:val="0"/>
          <w:numId w:val="15"/>
        </w:numPr>
        <w:ind w:right="1051"/>
      </w:pPr>
      <w:r>
        <w:t>E</w:t>
      </w:r>
      <w:r>
        <w:t xml:space="preserve">liminating the risks, as far as reasonably practicable, or </w:t>
      </w:r>
      <w:r>
        <w:t xml:space="preserve">controlling, or </w:t>
      </w:r>
      <w:r w:rsidR="00E86BD6">
        <w:t>minimizing</w:t>
      </w:r>
      <w:r>
        <w:t xml:space="preserve"> them as far as reasonably practicable</w:t>
      </w:r>
    </w:p>
    <w:p w14:paraId="5B1D434D" w14:textId="77777777" w:rsidR="00E86BD6" w:rsidRDefault="009A3F47" w:rsidP="00E86BD6">
      <w:pPr>
        <w:numPr>
          <w:ilvl w:val="0"/>
          <w:numId w:val="15"/>
        </w:numPr>
        <w:ind w:right="1051"/>
      </w:pPr>
      <w:r>
        <w:t>Regular delivery of training and education pieces on the topic</w:t>
      </w:r>
    </w:p>
    <w:p w14:paraId="10B5DE6D" w14:textId="79FC3E3B" w:rsidR="00C962DD" w:rsidRDefault="00E86BD6" w:rsidP="00E86BD6">
      <w:pPr>
        <w:numPr>
          <w:ilvl w:val="0"/>
          <w:numId w:val="15"/>
        </w:numPr>
        <w:ind w:right="1051"/>
      </w:pPr>
      <w:r>
        <w:t>Pr</w:t>
      </w:r>
      <w:r w:rsidR="009A3F47">
        <w:t>oviding support services to all employees.</w:t>
      </w:r>
      <w:r w:rsidR="009A3F47">
        <w:rPr>
          <w:color w:val="000000"/>
        </w:rPr>
        <w:t xml:space="preserve"> </w:t>
      </w:r>
    </w:p>
    <w:p w14:paraId="2C22C28E" w14:textId="4856BCAD" w:rsidR="00C962DD" w:rsidRDefault="009A3F47">
      <w:pPr>
        <w:numPr>
          <w:ilvl w:val="0"/>
          <w:numId w:val="1"/>
        </w:numPr>
        <w:ind w:left="1279" w:right="400" w:hanging="362"/>
      </w:pPr>
      <w:r>
        <w:t xml:space="preserve">Enforcing the prohibition of sexual harassment and/or sex </w:t>
      </w:r>
      <w:r>
        <w:t xml:space="preserve">discrimination through the disciplinary actions associated with a breach of this policy, which may include termination of </w:t>
      </w:r>
      <w:r w:rsidR="00E86BD6">
        <w:t>employment.</w:t>
      </w:r>
      <w:r>
        <w:t xml:space="preserve"> </w:t>
      </w:r>
    </w:p>
    <w:p w14:paraId="4C8E9BF3" w14:textId="4291172F" w:rsidR="00C962DD" w:rsidRDefault="009A3F47">
      <w:pPr>
        <w:numPr>
          <w:ilvl w:val="0"/>
          <w:numId w:val="1"/>
        </w:numPr>
        <w:ind w:left="1279" w:right="400" w:hanging="362"/>
      </w:pPr>
      <w:r>
        <w:t>Ensuring that employment decisions are based on merit, and not on attributes or characteristics that an individual may possess</w:t>
      </w:r>
      <w:r>
        <w:t xml:space="preserve"> </w:t>
      </w:r>
    </w:p>
    <w:p w14:paraId="1601955E" w14:textId="6E58FA80" w:rsidR="00C962DD" w:rsidRDefault="009A3F47">
      <w:pPr>
        <w:numPr>
          <w:ilvl w:val="0"/>
          <w:numId w:val="1"/>
        </w:numPr>
        <w:ind w:left="1279" w:right="400" w:hanging="362"/>
      </w:pPr>
      <w:r>
        <w:t xml:space="preserve">Creating a work environment which promotes good working relationships, where every individual can thrive and where diversity is </w:t>
      </w:r>
      <w:r w:rsidR="00E86BD6">
        <w:t>encouraged.</w:t>
      </w:r>
      <w:r>
        <w:t xml:space="preserve"> </w:t>
      </w:r>
    </w:p>
    <w:p w14:paraId="55CBF3B1" w14:textId="3801E0FB" w:rsidR="00C962DD" w:rsidRDefault="009A3F47">
      <w:pPr>
        <w:numPr>
          <w:ilvl w:val="0"/>
          <w:numId w:val="1"/>
        </w:numPr>
        <w:ind w:left="1279" w:right="400" w:hanging="362"/>
      </w:pPr>
      <w:r>
        <w:t xml:space="preserve">Providing equal opportunities in employment including in relation to training, promotion </w:t>
      </w:r>
      <w:r w:rsidR="00E86BD6">
        <w:t>and recruitment.</w:t>
      </w:r>
      <w:r>
        <w:t xml:space="preserve"> </w:t>
      </w:r>
    </w:p>
    <w:p w14:paraId="0C509E27" w14:textId="77777777" w:rsidR="00C962DD" w:rsidRDefault="009A3F47">
      <w:pPr>
        <w:numPr>
          <w:ilvl w:val="0"/>
          <w:numId w:val="1"/>
        </w:numPr>
        <w:spacing w:after="205"/>
        <w:ind w:left="1279" w:right="400" w:hanging="362"/>
      </w:pPr>
      <w:r>
        <w:t xml:space="preserve">Not discriminating against any person on any ground in accordance with the legislation set out in Commonwealth and relevant State legislation. </w:t>
      </w:r>
    </w:p>
    <w:p w14:paraId="0BCFF146" w14:textId="25A64833" w:rsidR="00C962DD" w:rsidRDefault="009A3F47">
      <w:pPr>
        <w:ind w:left="281" w:right="308"/>
      </w:pPr>
      <w:r>
        <w:t xml:space="preserve">The purpose of this </w:t>
      </w:r>
      <w:r>
        <w:rPr>
          <w:i/>
        </w:rPr>
        <w:t xml:space="preserve">Equal Employment Opportunity and Anti-discrimination Policy </w:t>
      </w:r>
      <w:r>
        <w:t xml:space="preserve">is to articulate </w:t>
      </w:r>
      <w:r w:rsidR="00E86BD6">
        <w:t>Technician</w:t>
      </w:r>
      <w:r>
        <w:t xml:space="preserve"> Networks Ltd commitment to creating an environment of equal employment opportunities and anti-discrimination, and one that embraces all that makes us different where everyone is treated with respect.</w:t>
      </w:r>
      <w:r>
        <w:rPr>
          <w:color w:val="000000"/>
        </w:rPr>
        <w:t xml:space="preserve"> </w:t>
      </w:r>
    </w:p>
    <w:p w14:paraId="4367B943" w14:textId="77777777" w:rsidR="00C962DD" w:rsidRDefault="009A3F47">
      <w:pPr>
        <w:spacing w:after="0" w:line="259" w:lineRule="auto"/>
        <w:ind w:left="0" w:firstLine="0"/>
        <w:jc w:val="left"/>
      </w:pPr>
      <w:r>
        <w:rPr>
          <w:color w:val="000000"/>
        </w:rPr>
        <w:t xml:space="preserve"> </w:t>
      </w:r>
    </w:p>
    <w:p w14:paraId="7D3B06F8" w14:textId="5979E4B3" w:rsidR="00C962DD" w:rsidRDefault="009A3F47">
      <w:pPr>
        <w:spacing w:after="1" w:line="240" w:lineRule="auto"/>
        <w:ind w:left="281" w:right="215"/>
        <w:jc w:val="left"/>
      </w:pPr>
      <w:r>
        <w:lastRenderedPageBreak/>
        <w:t xml:space="preserve">It has been designed to facilitate the creation of a workplace culture that </w:t>
      </w:r>
      <w:r w:rsidR="00E86BD6">
        <w:t>maximizes</w:t>
      </w:r>
      <w:r>
        <w:t xml:space="preserve"> its performance through employment decisions. These decisions will be based on </w:t>
      </w:r>
      <w:r w:rsidR="00E86BD6">
        <w:t>Technician</w:t>
      </w:r>
      <w:r>
        <w:t xml:space="preserve"> Networks Ltd needs and will ensure that all decisions relating to employment issues are based on merit. </w:t>
      </w:r>
    </w:p>
    <w:p w14:paraId="5C874ACF" w14:textId="77777777" w:rsidR="00C962DD" w:rsidRDefault="009A3F47">
      <w:pPr>
        <w:spacing w:after="0" w:line="259" w:lineRule="auto"/>
        <w:ind w:left="283" w:firstLine="0"/>
        <w:jc w:val="left"/>
      </w:pPr>
      <w:r>
        <w:rPr>
          <w:color w:val="000000"/>
        </w:rPr>
        <w:t xml:space="preserve"> </w:t>
      </w:r>
    </w:p>
    <w:p w14:paraId="4D4DC4A2" w14:textId="77777777" w:rsidR="00C962DD" w:rsidRDefault="009A3F47">
      <w:pPr>
        <w:spacing w:after="0" w:line="259" w:lineRule="auto"/>
        <w:ind w:left="0" w:firstLine="0"/>
        <w:jc w:val="left"/>
      </w:pPr>
      <w:r>
        <w:rPr>
          <w:color w:val="000000"/>
        </w:rPr>
        <w:t xml:space="preserve"> </w:t>
      </w:r>
    </w:p>
    <w:p w14:paraId="3B7D6819" w14:textId="77777777" w:rsidR="00C962DD" w:rsidRDefault="009A3F47">
      <w:pPr>
        <w:spacing w:after="1" w:line="240" w:lineRule="auto"/>
        <w:ind w:left="281" w:right="215"/>
        <w:jc w:val="left"/>
      </w:pPr>
      <w:r>
        <w:t>The company will not tolerate or accept any unlawful conduct contrary to the anti-discrimination and harassment laws and will not tolerate unlawful discrimination and harassment under any circumstances.</w:t>
      </w:r>
      <w:r>
        <w:rPr>
          <w:color w:val="000000"/>
        </w:rPr>
        <w:t xml:space="preserve"> </w:t>
      </w:r>
    </w:p>
    <w:p w14:paraId="550F5A7A" w14:textId="77777777" w:rsidR="00C962DD" w:rsidRDefault="009A3F47">
      <w:pPr>
        <w:spacing w:after="0" w:line="259" w:lineRule="auto"/>
        <w:ind w:left="0" w:firstLine="0"/>
        <w:jc w:val="left"/>
      </w:pPr>
      <w:r>
        <w:rPr>
          <w:color w:val="000000"/>
        </w:rPr>
        <w:t xml:space="preserve"> </w:t>
      </w:r>
    </w:p>
    <w:p w14:paraId="490EDA87" w14:textId="64FE6A17" w:rsidR="00C962DD" w:rsidRDefault="00E86BD6">
      <w:pPr>
        <w:spacing w:after="104"/>
        <w:ind w:left="281" w:right="308"/>
      </w:pPr>
      <w:r>
        <w:t>Specifically</w:t>
      </w:r>
      <w:r w:rsidR="009A3F47">
        <w:t xml:space="preserve">, </w:t>
      </w:r>
      <w:r>
        <w:t>Technician</w:t>
      </w:r>
      <w:r w:rsidR="009A3F47">
        <w:t xml:space="preserve"> Networks Ltd will provide equal opportunity in employment and employment conditions, including:</w:t>
      </w:r>
      <w:r w:rsidR="009A3F47">
        <w:rPr>
          <w:color w:val="000000"/>
        </w:rPr>
        <w:t xml:space="preserve"> </w:t>
      </w:r>
    </w:p>
    <w:p w14:paraId="59E24F93" w14:textId="12ACB5EF" w:rsidR="00C962DD" w:rsidRDefault="009A3F47">
      <w:pPr>
        <w:numPr>
          <w:ilvl w:val="0"/>
          <w:numId w:val="2"/>
        </w:numPr>
        <w:ind w:left="1214" w:right="308" w:hanging="362"/>
      </w:pPr>
      <w:r>
        <w:t xml:space="preserve">Recruitment and </w:t>
      </w:r>
      <w:r w:rsidR="00E86BD6">
        <w:t>selection.</w:t>
      </w:r>
      <w:r>
        <w:rPr>
          <w:color w:val="092C37"/>
        </w:rPr>
        <w:t xml:space="preserve"> </w:t>
      </w:r>
    </w:p>
    <w:p w14:paraId="5A138EC5" w14:textId="6440DB84" w:rsidR="00C962DD" w:rsidRDefault="009A3F47">
      <w:pPr>
        <w:numPr>
          <w:ilvl w:val="0"/>
          <w:numId w:val="2"/>
        </w:numPr>
        <w:ind w:left="1214" w:right="308" w:hanging="362"/>
      </w:pPr>
      <w:r>
        <w:t>Reward and recognition</w:t>
      </w:r>
      <w:r w:rsidR="00E86BD6">
        <w:t>.</w:t>
      </w:r>
      <w:r>
        <w:rPr>
          <w:color w:val="092C37"/>
        </w:rPr>
        <w:t xml:space="preserve"> </w:t>
      </w:r>
    </w:p>
    <w:p w14:paraId="3B5909A3" w14:textId="6ADA1E20" w:rsidR="00C962DD" w:rsidRDefault="009A3F47">
      <w:pPr>
        <w:numPr>
          <w:ilvl w:val="0"/>
          <w:numId w:val="2"/>
        </w:numPr>
        <w:ind w:left="1214" w:right="308" w:hanging="362"/>
      </w:pPr>
      <w:r>
        <w:t>Training</w:t>
      </w:r>
      <w:r w:rsidR="00E86BD6">
        <w:t>.</w:t>
      </w:r>
    </w:p>
    <w:p w14:paraId="61D38589" w14:textId="77777777" w:rsidR="00C962DD" w:rsidRDefault="009A3F47">
      <w:pPr>
        <w:numPr>
          <w:ilvl w:val="0"/>
          <w:numId w:val="2"/>
        </w:numPr>
        <w:spacing w:after="169"/>
        <w:ind w:left="1214" w:right="308" w:hanging="362"/>
      </w:pPr>
      <w:r>
        <w:t>Career succession and promotions; and</w:t>
      </w:r>
      <w:r>
        <w:rPr>
          <w:color w:val="092C37"/>
        </w:rPr>
        <w:t xml:space="preserve"> </w:t>
      </w:r>
      <w:r>
        <w:rPr>
          <w:rFonts w:ascii="Segoe UI Symbol" w:eastAsia="Segoe UI Symbol" w:hAnsi="Segoe UI Symbol" w:cs="Segoe UI Symbol"/>
          <w:color w:val="092C37"/>
        </w:rPr>
        <w:t>•</w:t>
      </w:r>
      <w:r>
        <w:rPr>
          <w:rFonts w:ascii="Arial" w:eastAsia="Arial" w:hAnsi="Arial" w:cs="Arial"/>
          <w:color w:val="092C37"/>
        </w:rPr>
        <w:t xml:space="preserve"> </w:t>
      </w:r>
      <w:r>
        <w:t>Support and guidance.</w:t>
      </w:r>
      <w:r>
        <w:rPr>
          <w:color w:val="092C37"/>
        </w:rPr>
        <w:t xml:space="preserve"> </w:t>
      </w:r>
    </w:p>
    <w:p w14:paraId="0AB6B203" w14:textId="764B80FD" w:rsidR="00C962DD" w:rsidRDefault="009A3F47">
      <w:pPr>
        <w:ind w:left="281" w:right="937"/>
      </w:pPr>
      <w:r>
        <w:t xml:space="preserve">This Policy is also designed to ensure that </w:t>
      </w:r>
      <w:r w:rsidR="00E86BD6">
        <w:t>Technician</w:t>
      </w:r>
      <w:r>
        <w:t xml:space="preserve"> Networks Ltd complies with </w:t>
      </w:r>
      <w:r w:rsidR="00E86BD6">
        <w:t xml:space="preserve">all </w:t>
      </w:r>
      <w:r>
        <w:t>its obligations under the relevant legislation.</w:t>
      </w:r>
      <w:r>
        <w:rPr>
          <w:color w:val="000000"/>
        </w:rPr>
        <w:t xml:space="preserve"> </w:t>
      </w:r>
      <w:r>
        <w:br w:type="page"/>
      </w:r>
    </w:p>
    <w:p w14:paraId="1DD7DD61" w14:textId="77777777" w:rsidR="00C962DD" w:rsidRDefault="009A3F47">
      <w:pPr>
        <w:spacing w:after="0" w:line="259" w:lineRule="auto"/>
        <w:ind w:left="0" w:firstLine="0"/>
        <w:jc w:val="left"/>
      </w:pPr>
      <w:r>
        <w:rPr>
          <w:color w:val="000000"/>
          <w:sz w:val="22"/>
        </w:rPr>
        <w:lastRenderedPageBreak/>
        <w:t xml:space="preserve"> </w:t>
      </w:r>
    </w:p>
    <w:p w14:paraId="7D54A63B" w14:textId="77777777" w:rsidR="00C962DD" w:rsidRDefault="009A3F47">
      <w:pPr>
        <w:spacing w:after="2" w:line="259" w:lineRule="auto"/>
        <w:ind w:left="281"/>
        <w:jc w:val="left"/>
      </w:pPr>
      <w:r>
        <w:rPr>
          <w:b/>
          <w:sz w:val="22"/>
        </w:rPr>
        <w:t>OUR POLICY</w:t>
      </w:r>
      <w:r>
        <w:rPr>
          <w:b/>
          <w:color w:val="000000"/>
          <w:sz w:val="22"/>
        </w:rPr>
        <w:t xml:space="preserve"> </w:t>
      </w:r>
    </w:p>
    <w:p w14:paraId="337A1707" w14:textId="77777777" w:rsidR="00C962DD" w:rsidRDefault="009A3F47">
      <w:pPr>
        <w:spacing w:after="0" w:line="259" w:lineRule="auto"/>
        <w:ind w:left="0" w:firstLine="0"/>
        <w:jc w:val="left"/>
      </w:pPr>
      <w:r>
        <w:rPr>
          <w:b/>
          <w:color w:val="000000"/>
          <w:sz w:val="20"/>
        </w:rPr>
        <w:t xml:space="preserve"> </w:t>
      </w:r>
    </w:p>
    <w:p w14:paraId="6DD2291A" w14:textId="77777777" w:rsidR="00C962DD" w:rsidRDefault="009A3F47">
      <w:pPr>
        <w:spacing w:after="83" w:line="259" w:lineRule="auto"/>
        <w:ind w:left="295" w:firstLine="0"/>
        <w:jc w:val="left"/>
      </w:pPr>
      <w:r>
        <w:rPr>
          <w:rFonts w:ascii="Calibri" w:eastAsia="Calibri" w:hAnsi="Calibri" w:cs="Calibri"/>
          <w:noProof/>
          <w:color w:val="000000"/>
          <w:sz w:val="22"/>
        </w:rPr>
        <mc:AlternateContent>
          <mc:Choice Requires="wpg">
            <w:drawing>
              <wp:inline distT="0" distB="0" distL="0" distR="0" wp14:anchorId="2E1878A3" wp14:editId="7BD8C07B">
                <wp:extent cx="6296660" cy="13970"/>
                <wp:effectExtent l="0" t="0" r="0" b="0"/>
                <wp:docPr id="29974" name="Group 29974"/>
                <wp:cNvGraphicFramePr/>
                <a:graphic xmlns:a="http://schemas.openxmlformats.org/drawingml/2006/main">
                  <a:graphicData uri="http://schemas.microsoft.com/office/word/2010/wordprocessingGroup">
                    <wpg:wgp>
                      <wpg:cNvGrpSpPr/>
                      <wpg:grpSpPr>
                        <a:xfrm>
                          <a:off x="0" y="0"/>
                          <a:ext cx="6296660" cy="13970"/>
                          <a:chOff x="0" y="0"/>
                          <a:chExt cx="6296660" cy="13970"/>
                        </a:xfrm>
                      </wpg:grpSpPr>
                      <wps:wsp>
                        <wps:cNvPr id="723" name="Shape 723"/>
                        <wps:cNvSpPr/>
                        <wps:spPr>
                          <a:xfrm>
                            <a:off x="0" y="0"/>
                            <a:ext cx="6296660" cy="0"/>
                          </a:xfrm>
                          <a:custGeom>
                            <a:avLst/>
                            <a:gdLst/>
                            <a:ahLst/>
                            <a:cxnLst/>
                            <a:rect l="0" t="0" r="0" b="0"/>
                            <a:pathLst>
                              <a:path w="6296660">
                                <a:moveTo>
                                  <a:pt x="0" y="0"/>
                                </a:moveTo>
                                <a:lnTo>
                                  <a:pt x="6296660" y="0"/>
                                </a:lnTo>
                              </a:path>
                            </a:pathLst>
                          </a:custGeom>
                          <a:ln w="13970" cap="flat">
                            <a:round/>
                          </a:ln>
                        </wps:spPr>
                        <wps:style>
                          <a:lnRef idx="1">
                            <a:srgbClr val="B9C6C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974" style="width:495.8pt;height:1.1pt;mso-position-horizontal-relative:char;mso-position-vertical-relative:line" coordsize="62966,139">
                <v:shape id="Shape 723" style="position:absolute;width:62966;height:0;left:0;top:0;" coordsize="6296660,0" path="m0,0l6296660,0">
                  <v:stroke weight="1.1pt" endcap="flat" joinstyle="round" on="true" color="#b9c6c7"/>
                  <v:fill on="false" color="#000000" opacity="0"/>
                </v:shape>
              </v:group>
            </w:pict>
          </mc:Fallback>
        </mc:AlternateContent>
      </w:r>
    </w:p>
    <w:p w14:paraId="327FC82D" w14:textId="77777777" w:rsidR="00C962DD" w:rsidRDefault="009A3F47">
      <w:pPr>
        <w:spacing w:after="0" w:line="259" w:lineRule="auto"/>
        <w:ind w:left="0" w:firstLine="0"/>
        <w:jc w:val="left"/>
      </w:pPr>
      <w:r>
        <w:rPr>
          <w:b/>
          <w:color w:val="000000"/>
          <w:sz w:val="22"/>
        </w:rPr>
        <w:t xml:space="preserve"> </w:t>
      </w:r>
    </w:p>
    <w:p w14:paraId="6B2F3864" w14:textId="4E38B9E6" w:rsidR="00C962DD" w:rsidRDefault="00E86BD6">
      <w:pPr>
        <w:ind w:left="281" w:right="308"/>
      </w:pPr>
      <w:r>
        <w:t>Technician</w:t>
      </w:r>
      <w:r w:rsidR="009A3F47">
        <w:t xml:space="preserve"> Networks Ltd is an equal opportunity </w:t>
      </w:r>
      <w:r>
        <w:t>employer,</w:t>
      </w:r>
      <w:r w:rsidR="009A3F47">
        <w:t xml:space="preserve"> and we will provide equality in employment for all people </w:t>
      </w:r>
      <w:r w:rsidR="009A3F47">
        <w:t>employed or seeking employment at all our venues. In this regard:</w:t>
      </w:r>
      <w:r w:rsidR="009A3F47">
        <w:rPr>
          <w:color w:val="000000"/>
        </w:rPr>
        <w:t xml:space="preserve"> </w:t>
      </w:r>
    </w:p>
    <w:p w14:paraId="0D935090" w14:textId="7D3B1E76" w:rsidR="00C962DD" w:rsidRDefault="009A3F47">
      <w:pPr>
        <w:numPr>
          <w:ilvl w:val="0"/>
          <w:numId w:val="2"/>
        </w:numPr>
        <w:ind w:left="1214" w:right="308" w:hanging="362"/>
      </w:pPr>
      <w:r>
        <w:t xml:space="preserve">Employment decisions relating to </w:t>
      </w:r>
      <w:r w:rsidR="00E86BD6">
        <w:t>appointments</w:t>
      </w:r>
      <w:r>
        <w:t>, promotion, transfer, training and development opportunities will be determined according to performance, individual merit and competence; and</w:t>
      </w:r>
      <w:r>
        <w:rPr>
          <w:color w:val="092C37"/>
        </w:rPr>
        <w:t xml:space="preserve"> </w:t>
      </w:r>
    </w:p>
    <w:p w14:paraId="67865E15" w14:textId="77777777" w:rsidR="00C962DD" w:rsidRDefault="009A3F47">
      <w:pPr>
        <w:numPr>
          <w:ilvl w:val="0"/>
          <w:numId w:val="2"/>
        </w:numPr>
        <w:spacing w:after="68"/>
        <w:ind w:left="1214" w:right="308" w:hanging="362"/>
      </w:pPr>
      <w:r>
        <w:t>We will give every person a fair and equitable chance to compete for these opportunities, and to pursue their career as effectively as others.</w:t>
      </w:r>
      <w:r>
        <w:rPr>
          <w:color w:val="092C37"/>
        </w:rPr>
        <w:t xml:space="preserve"> </w:t>
      </w:r>
    </w:p>
    <w:p w14:paraId="28D42731" w14:textId="77777777" w:rsidR="00C962DD" w:rsidRDefault="009A3F47">
      <w:pPr>
        <w:spacing w:after="0" w:line="259" w:lineRule="auto"/>
        <w:ind w:left="0" w:firstLine="0"/>
        <w:jc w:val="left"/>
      </w:pPr>
      <w:r>
        <w:rPr>
          <w:color w:val="000000"/>
        </w:rPr>
        <w:t xml:space="preserve"> </w:t>
      </w:r>
    </w:p>
    <w:p w14:paraId="6DF05B4A" w14:textId="556A58A6" w:rsidR="00C962DD" w:rsidRDefault="009A3F47">
      <w:pPr>
        <w:ind w:left="281"/>
      </w:pPr>
      <w:r>
        <w:t xml:space="preserve">Consistent with this philosophy, </w:t>
      </w:r>
      <w:r w:rsidR="00E86BD6">
        <w:t>Technician</w:t>
      </w:r>
      <w:r>
        <w:t xml:space="preserve"> Networks Ltd does not condone any form of </w:t>
      </w:r>
      <w:r>
        <w:t xml:space="preserve">unlawful discrimination or </w:t>
      </w:r>
      <w:proofErr w:type="gramStart"/>
      <w:r>
        <w:t>vilification</w:t>
      </w:r>
      <w:proofErr w:type="gramEnd"/>
      <w:r>
        <w:t>, including any which relates to the following categories:</w:t>
      </w:r>
      <w:r>
        <w:rPr>
          <w:color w:val="000000"/>
        </w:rPr>
        <w:t xml:space="preserve"> </w:t>
      </w:r>
    </w:p>
    <w:p w14:paraId="38EB1394" w14:textId="77777777" w:rsidR="00C962DD" w:rsidRDefault="009A3F47">
      <w:pPr>
        <w:spacing w:after="0" w:line="259" w:lineRule="auto"/>
        <w:ind w:left="0" w:firstLine="0"/>
        <w:jc w:val="left"/>
      </w:pPr>
      <w:r>
        <w:rPr>
          <w:color w:val="000000"/>
        </w:rPr>
        <w:t xml:space="preserve"> </w:t>
      </w:r>
    </w:p>
    <w:tbl>
      <w:tblPr>
        <w:tblStyle w:val="TableGrid"/>
        <w:tblW w:w="8662" w:type="dxa"/>
        <w:tblInd w:w="773" w:type="dxa"/>
        <w:tblCellMar>
          <w:top w:w="4" w:type="dxa"/>
          <w:left w:w="0" w:type="dxa"/>
          <w:bottom w:w="0" w:type="dxa"/>
          <w:right w:w="0" w:type="dxa"/>
        </w:tblCellMar>
        <w:tblLook w:val="04A0" w:firstRow="1" w:lastRow="0" w:firstColumn="1" w:lastColumn="0" w:noHBand="0" w:noVBand="1"/>
      </w:tblPr>
      <w:tblGrid>
        <w:gridCol w:w="813"/>
        <w:gridCol w:w="5002"/>
        <w:gridCol w:w="403"/>
        <w:gridCol w:w="2444"/>
      </w:tblGrid>
      <w:tr w:rsidR="00C962DD" w14:paraId="2B7CC071" w14:textId="77777777">
        <w:trPr>
          <w:trHeight w:val="2930"/>
        </w:trPr>
        <w:tc>
          <w:tcPr>
            <w:tcW w:w="358" w:type="dxa"/>
            <w:tcBorders>
              <w:top w:val="nil"/>
              <w:left w:val="nil"/>
              <w:bottom w:val="nil"/>
              <w:right w:val="nil"/>
            </w:tcBorders>
          </w:tcPr>
          <w:p w14:paraId="2D5AEB9C" w14:textId="00BD5D1C" w:rsidR="00C962DD" w:rsidRDefault="009A3F47">
            <w:pPr>
              <w:numPr>
                <w:ilvl w:val="0"/>
                <w:numId w:val="12"/>
              </w:numPr>
              <w:spacing w:after="186" w:line="216" w:lineRule="auto"/>
              <w:ind w:right="91" w:firstLine="0"/>
              <w:jc w:val="left"/>
            </w:pPr>
            <w:r>
              <w:rPr>
                <w:rFonts w:ascii="Arial" w:eastAsia="Arial" w:hAnsi="Arial" w:cs="Arial"/>
                <w:color w:val="092C37"/>
                <w:sz w:val="22"/>
              </w:rPr>
              <w:t xml:space="preserve"> </w:t>
            </w:r>
          </w:p>
          <w:p w14:paraId="140D8728" w14:textId="1CAF9552" w:rsidR="00C962DD" w:rsidRDefault="00C962DD">
            <w:pPr>
              <w:spacing w:after="0" w:line="259" w:lineRule="auto"/>
              <w:ind w:left="2" w:firstLine="0"/>
              <w:jc w:val="left"/>
            </w:pPr>
          </w:p>
          <w:p w14:paraId="6606C7F2" w14:textId="77777777" w:rsidR="00C962DD" w:rsidRDefault="009A3F47">
            <w:pPr>
              <w:spacing w:after="0" w:line="259" w:lineRule="auto"/>
              <w:ind w:left="2" w:firstLine="0"/>
              <w:jc w:val="left"/>
            </w:pPr>
            <w:r>
              <w:rPr>
                <w:rFonts w:ascii="Segoe UI Symbol" w:eastAsia="Segoe UI Symbol" w:hAnsi="Segoe UI Symbol" w:cs="Segoe UI Symbol"/>
                <w:color w:val="092C37"/>
                <w:sz w:val="22"/>
              </w:rPr>
              <w:t>•</w:t>
            </w:r>
            <w:r>
              <w:rPr>
                <w:rFonts w:ascii="Arial" w:eastAsia="Arial" w:hAnsi="Arial" w:cs="Arial"/>
                <w:color w:val="092C37"/>
                <w:sz w:val="22"/>
              </w:rPr>
              <w:t xml:space="preserve"> </w:t>
            </w:r>
          </w:p>
          <w:p w14:paraId="2D317485" w14:textId="7BA9AECB" w:rsidR="00C962DD" w:rsidRDefault="009A3F47">
            <w:pPr>
              <w:numPr>
                <w:ilvl w:val="0"/>
                <w:numId w:val="12"/>
              </w:numPr>
              <w:spacing w:after="39" w:line="216" w:lineRule="auto"/>
              <w:ind w:right="91" w:firstLine="0"/>
              <w:jc w:val="left"/>
            </w:pPr>
            <w:r>
              <w:rPr>
                <w:rFonts w:ascii="Arial" w:eastAsia="Arial" w:hAnsi="Arial" w:cs="Arial"/>
                <w:color w:val="092C37"/>
                <w:sz w:val="22"/>
              </w:rPr>
              <w:t xml:space="preserve"> </w:t>
            </w:r>
          </w:p>
          <w:p w14:paraId="5D4FD17B" w14:textId="77777777" w:rsidR="00C962DD" w:rsidRDefault="009A3F47">
            <w:pPr>
              <w:spacing w:after="6" w:line="259" w:lineRule="auto"/>
              <w:ind w:left="2" w:firstLine="0"/>
              <w:jc w:val="left"/>
            </w:pPr>
            <w:r>
              <w:rPr>
                <w:rFonts w:ascii="Segoe UI Symbol" w:eastAsia="Segoe UI Symbol" w:hAnsi="Segoe UI Symbol" w:cs="Segoe UI Symbol"/>
                <w:color w:val="092C37"/>
                <w:sz w:val="22"/>
              </w:rPr>
              <w:t>•</w:t>
            </w:r>
            <w:r>
              <w:rPr>
                <w:rFonts w:ascii="Arial" w:eastAsia="Arial" w:hAnsi="Arial" w:cs="Arial"/>
                <w:color w:val="092C37"/>
                <w:sz w:val="22"/>
              </w:rPr>
              <w:t xml:space="preserve"> </w:t>
            </w:r>
          </w:p>
          <w:p w14:paraId="5A243A3E" w14:textId="77777777" w:rsidR="00C962DD" w:rsidRDefault="009A3F47">
            <w:pPr>
              <w:spacing w:after="558" w:line="259" w:lineRule="auto"/>
              <w:ind w:left="0" w:firstLine="0"/>
              <w:jc w:val="left"/>
            </w:pPr>
            <w:r>
              <w:rPr>
                <w:rFonts w:ascii="Segoe UI Symbol" w:eastAsia="Segoe UI Symbol" w:hAnsi="Segoe UI Symbol" w:cs="Segoe UI Symbol"/>
                <w:color w:val="092C37"/>
                <w:sz w:val="22"/>
              </w:rPr>
              <w:t>•</w:t>
            </w:r>
            <w:r>
              <w:rPr>
                <w:rFonts w:ascii="Arial" w:eastAsia="Arial" w:hAnsi="Arial" w:cs="Arial"/>
                <w:color w:val="092C37"/>
                <w:sz w:val="22"/>
              </w:rPr>
              <w:t xml:space="preserve"> </w:t>
            </w:r>
          </w:p>
          <w:p w14:paraId="2704A32B" w14:textId="77777777" w:rsidR="00C962DD" w:rsidRDefault="009A3F47">
            <w:pPr>
              <w:spacing w:after="0" w:line="259" w:lineRule="auto"/>
              <w:ind w:left="2" w:firstLine="0"/>
              <w:jc w:val="left"/>
              <w:rPr>
                <w:rFonts w:ascii="Arial" w:eastAsia="Arial" w:hAnsi="Arial" w:cs="Arial"/>
                <w:color w:val="092C37"/>
                <w:sz w:val="22"/>
              </w:rPr>
            </w:pPr>
            <w:r>
              <w:rPr>
                <w:rFonts w:ascii="Segoe UI Symbol" w:eastAsia="Segoe UI Symbol" w:hAnsi="Segoe UI Symbol" w:cs="Segoe UI Symbol"/>
                <w:color w:val="092C37"/>
                <w:sz w:val="22"/>
              </w:rPr>
              <w:t>•</w:t>
            </w:r>
            <w:r>
              <w:rPr>
                <w:rFonts w:ascii="Arial" w:eastAsia="Arial" w:hAnsi="Arial" w:cs="Arial"/>
                <w:color w:val="092C37"/>
                <w:sz w:val="22"/>
              </w:rPr>
              <w:t xml:space="preserve"> </w:t>
            </w:r>
          </w:p>
          <w:p w14:paraId="207933EB" w14:textId="77777777" w:rsidR="00E86BD6" w:rsidRDefault="00E86BD6" w:rsidP="00E86BD6">
            <w:pPr>
              <w:spacing w:after="0" w:line="259" w:lineRule="auto"/>
              <w:ind w:left="2" w:firstLine="0"/>
              <w:jc w:val="left"/>
              <w:rPr>
                <w:rFonts w:ascii="Arial" w:eastAsia="Arial" w:hAnsi="Arial" w:cs="Arial"/>
                <w:color w:val="092C37"/>
                <w:sz w:val="22"/>
              </w:rPr>
            </w:pPr>
            <w:r>
              <w:rPr>
                <w:rFonts w:ascii="Segoe UI Symbol" w:eastAsia="Segoe UI Symbol" w:hAnsi="Segoe UI Symbol" w:cs="Segoe UI Symbol"/>
                <w:color w:val="092C37"/>
                <w:sz w:val="22"/>
              </w:rPr>
              <w:t>•</w:t>
            </w:r>
            <w:r>
              <w:rPr>
                <w:rFonts w:ascii="Arial" w:eastAsia="Arial" w:hAnsi="Arial" w:cs="Arial"/>
                <w:color w:val="092C37"/>
                <w:sz w:val="22"/>
              </w:rPr>
              <w:t xml:space="preserve"> </w:t>
            </w:r>
          </w:p>
          <w:p w14:paraId="3ADB3F34" w14:textId="77777777" w:rsidR="00E86BD6" w:rsidRDefault="00E86BD6">
            <w:pPr>
              <w:spacing w:after="0" w:line="259" w:lineRule="auto"/>
              <w:ind w:left="2" w:firstLine="0"/>
              <w:jc w:val="left"/>
            </w:pPr>
          </w:p>
        </w:tc>
        <w:tc>
          <w:tcPr>
            <w:tcW w:w="5327" w:type="dxa"/>
            <w:tcBorders>
              <w:top w:val="nil"/>
              <w:left w:val="nil"/>
              <w:bottom w:val="nil"/>
              <w:right w:val="nil"/>
            </w:tcBorders>
          </w:tcPr>
          <w:p w14:paraId="08149033" w14:textId="5D32CBB2" w:rsidR="00C962DD" w:rsidRDefault="00E86BD6">
            <w:pPr>
              <w:spacing w:after="0" w:line="259" w:lineRule="auto"/>
              <w:ind w:left="5" w:firstLine="0"/>
              <w:jc w:val="left"/>
            </w:pPr>
            <w:r>
              <w:t>Gender.</w:t>
            </w:r>
            <w:r w:rsidR="009A3F47">
              <w:rPr>
                <w:color w:val="092C37"/>
                <w:sz w:val="22"/>
              </w:rPr>
              <w:t xml:space="preserve"> </w:t>
            </w:r>
          </w:p>
          <w:p w14:paraId="17ECB3FF" w14:textId="147505BE" w:rsidR="00C962DD" w:rsidRDefault="009A3F47">
            <w:pPr>
              <w:spacing w:after="0" w:line="216" w:lineRule="auto"/>
              <w:ind w:left="5" w:right="1274" w:firstLine="0"/>
              <w:jc w:val="left"/>
            </w:pPr>
            <w:r>
              <w:t>Pregnancy and/or potential pregnancy</w:t>
            </w:r>
            <w:r w:rsidR="00E86BD6">
              <w:t>.</w:t>
            </w:r>
          </w:p>
          <w:p w14:paraId="6EC1EB57" w14:textId="390B6B3F" w:rsidR="00C962DD" w:rsidRDefault="009A3F47">
            <w:pPr>
              <w:spacing w:after="0" w:line="259" w:lineRule="auto"/>
              <w:ind w:left="5" w:firstLine="0"/>
              <w:jc w:val="left"/>
            </w:pPr>
            <w:r>
              <w:t>Marital / domestic status</w:t>
            </w:r>
            <w:r w:rsidR="00E86BD6">
              <w:t>.</w:t>
            </w:r>
          </w:p>
          <w:p w14:paraId="206E612B" w14:textId="376A249B" w:rsidR="00C962DD" w:rsidRDefault="009A3F47">
            <w:pPr>
              <w:spacing w:after="0" w:line="259" w:lineRule="auto"/>
              <w:ind w:left="5" w:firstLine="0"/>
              <w:jc w:val="left"/>
            </w:pPr>
            <w:r>
              <w:t>HIV/AIDS vilification</w:t>
            </w:r>
            <w:r w:rsidR="00E86BD6">
              <w:t>.</w:t>
            </w:r>
          </w:p>
          <w:p w14:paraId="45926C23" w14:textId="0206D5DC" w:rsidR="00C962DD" w:rsidRDefault="009A3F47">
            <w:pPr>
              <w:spacing w:after="0" w:line="259" w:lineRule="auto"/>
              <w:ind w:left="5" w:firstLine="0"/>
              <w:jc w:val="left"/>
            </w:pPr>
            <w:r>
              <w:t xml:space="preserve">Religious belief or </w:t>
            </w:r>
            <w:r>
              <w:t>activity</w:t>
            </w:r>
            <w:r w:rsidR="00E86BD6">
              <w:t>.</w:t>
            </w:r>
            <w:r>
              <w:rPr>
                <w:color w:val="092C37"/>
                <w:sz w:val="22"/>
              </w:rPr>
              <w:t xml:space="preserve"> </w:t>
            </w:r>
          </w:p>
          <w:p w14:paraId="2D3CE953" w14:textId="77777777" w:rsidR="00E86BD6" w:rsidRDefault="009A3F47">
            <w:pPr>
              <w:spacing w:after="0" w:line="244" w:lineRule="auto"/>
              <w:ind w:left="5" w:right="1597" w:firstLine="0"/>
              <w:jc w:val="left"/>
            </w:pPr>
            <w:r>
              <w:t>Political belief or activity</w:t>
            </w:r>
            <w:r w:rsidR="00E86BD6">
              <w:t>.</w:t>
            </w:r>
          </w:p>
          <w:p w14:paraId="1FFA2DB4" w14:textId="77777777" w:rsidR="00E86BD6" w:rsidRDefault="009A3F47">
            <w:pPr>
              <w:spacing w:after="0" w:line="259" w:lineRule="auto"/>
              <w:ind w:left="2" w:right="1629" w:hanging="2"/>
            </w:pPr>
            <w:r>
              <w:t>R</w:t>
            </w:r>
            <w:r>
              <w:t xml:space="preserve">ace, </w:t>
            </w:r>
            <w:proofErr w:type="spellStart"/>
            <w:r>
              <w:t>colour</w:t>
            </w:r>
            <w:proofErr w:type="spellEnd"/>
            <w:r>
              <w:t>, national extraction, social origin, descent, and ethnic</w:t>
            </w:r>
            <w:r w:rsidR="00E86BD6">
              <w:t xml:space="preserve"> </w:t>
            </w:r>
            <w:r>
              <w:t>or national origin</w:t>
            </w:r>
          </w:p>
          <w:p w14:paraId="42F4AB8B" w14:textId="0EB6101A" w:rsidR="00C962DD" w:rsidRDefault="009A3F47">
            <w:pPr>
              <w:spacing w:after="0" w:line="259" w:lineRule="auto"/>
              <w:ind w:left="2" w:right="1629" w:hanging="2"/>
              <w:rPr>
                <w:color w:val="092C37"/>
                <w:sz w:val="22"/>
              </w:rPr>
            </w:pPr>
            <w:r>
              <w:t>Age</w:t>
            </w:r>
            <w:r w:rsidR="00E86BD6">
              <w:t xml:space="preserve"> or Disability</w:t>
            </w:r>
          </w:p>
          <w:p w14:paraId="6EB274D9" w14:textId="60C96F2E" w:rsidR="00E86BD6" w:rsidRDefault="00E86BD6" w:rsidP="004800D8">
            <w:pPr>
              <w:spacing w:after="0" w:line="259" w:lineRule="auto"/>
              <w:ind w:right="1629"/>
            </w:pPr>
          </w:p>
        </w:tc>
        <w:tc>
          <w:tcPr>
            <w:tcW w:w="425" w:type="dxa"/>
            <w:tcBorders>
              <w:top w:val="nil"/>
              <w:left w:val="nil"/>
              <w:bottom w:val="nil"/>
              <w:right w:val="nil"/>
            </w:tcBorders>
          </w:tcPr>
          <w:p w14:paraId="4F39A942" w14:textId="77777777" w:rsidR="00C962DD" w:rsidRDefault="009A3F47">
            <w:pPr>
              <w:spacing w:after="0" w:line="259" w:lineRule="auto"/>
              <w:ind w:left="0" w:firstLine="0"/>
              <w:jc w:val="left"/>
            </w:pPr>
            <w:r>
              <w:rPr>
                <w:rFonts w:ascii="Segoe UI Symbol" w:eastAsia="Segoe UI Symbol" w:hAnsi="Segoe UI Symbol" w:cs="Segoe UI Symbol"/>
                <w:color w:val="092C37"/>
                <w:sz w:val="22"/>
              </w:rPr>
              <w:t>•</w:t>
            </w:r>
            <w:r>
              <w:rPr>
                <w:rFonts w:ascii="Arial" w:eastAsia="Arial" w:hAnsi="Arial" w:cs="Arial"/>
                <w:color w:val="092C37"/>
                <w:sz w:val="22"/>
              </w:rPr>
              <w:t xml:space="preserve"> </w:t>
            </w:r>
          </w:p>
          <w:p w14:paraId="721F2FB3" w14:textId="77777777" w:rsidR="00C962DD" w:rsidRDefault="009A3F47">
            <w:pPr>
              <w:spacing w:after="0" w:line="259" w:lineRule="auto"/>
              <w:ind w:left="0" w:firstLine="0"/>
              <w:jc w:val="left"/>
            </w:pPr>
            <w:r>
              <w:rPr>
                <w:rFonts w:ascii="Segoe UI Symbol" w:eastAsia="Segoe UI Symbol" w:hAnsi="Segoe UI Symbol" w:cs="Segoe UI Symbol"/>
                <w:color w:val="092C37"/>
                <w:sz w:val="22"/>
              </w:rPr>
              <w:t>•</w:t>
            </w:r>
            <w:r>
              <w:rPr>
                <w:rFonts w:ascii="Arial" w:eastAsia="Arial" w:hAnsi="Arial" w:cs="Arial"/>
                <w:color w:val="092C37"/>
                <w:sz w:val="22"/>
              </w:rPr>
              <w:t xml:space="preserve"> </w:t>
            </w:r>
          </w:p>
          <w:p w14:paraId="3175E75B" w14:textId="77777777" w:rsidR="00C962DD" w:rsidRDefault="009A3F47">
            <w:pPr>
              <w:spacing w:after="0" w:line="259" w:lineRule="auto"/>
              <w:ind w:left="0" w:firstLine="0"/>
              <w:jc w:val="left"/>
            </w:pPr>
            <w:r>
              <w:rPr>
                <w:rFonts w:ascii="Segoe UI Symbol" w:eastAsia="Segoe UI Symbol" w:hAnsi="Segoe UI Symbol" w:cs="Segoe UI Symbol"/>
                <w:color w:val="092C37"/>
                <w:sz w:val="22"/>
              </w:rPr>
              <w:t>•</w:t>
            </w:r>
            <w:r>
              <w:rPr>
                <w:rFonts w:ascii="Arial" w:eastAsia="Arial" w:hAnsi="Arial" w:cs="Arial"/>
                <w:color w:val="092C37"/>
                <w:sz w:val="22"/>
              </w:rPr>
              <w:t xml:space="preserve"> </w:t>
            </w:r>
          </w:p>
          <w:p w14:paraId="13395552" w14:textId="5EBE03FE" w:rsidR="00C962DD" w:rsidRDefault="009A3F47">
            <w:pPr>
              <w:spacing w:after="534" w:line="224" w:lineRule="auto"/>
              <w:ind w:left="0" w:right="161" w:firstLine="0"/>
              <w:jc w:val="left"/>
            </w:pPr>
            <w:r>
              <w:rPr>
                <w:rFonts w:ascii="Segoe UI Symbol" w:eastAsia="Segoe UI Symbol" w:hAnsi="Segoe UI Symbol" w:cs="Segoe UI Symbol"/>
                <w:color w:val="092C37"/>
                <w:sz w:val="22"/>
              </w:rPr>
              <w:t>•</w:t>
            </w:r>
            <w:r>
              <w:rPr>
                <w:rFonts w:ascii="Arial" w:eastAsia="Arial" w:hAnsi="Arial" w:cs="Arial"/>
                <w:color w:val="092C37"/>
                <w:sz w:val="22"/>
              </w:rPr>
              <w:t xml:space="preserve"> </w:t>
            </w:r>
            <w:r>
              <w:rPr>
                <w:rFonts w:ascii="Arial" w:eastAsia="Arial" w:hAnsi="Arial" w:cs="Arial"/>
                <w:color w:val="092C37"/>
                <w:sz w:val="22"/>
              </w:rPr>
              <w:t xml:space="preserve"> </w:t>
            </w:r>
          </w:p>
          <w:p w14:paraId="7EEF07F5" w14:textId="4ABF3A79" w:rsidR="00C962DD" w:rsidRDefault="009A3F47" w:rsidP="004800D8">
            <w:pPr>
              <w:spacing w:after="0" w:line="259" w:lineRule="auto"/>
              <w:ind w:left="0" w:firstLine="0"/>
              <w:jc w:val="left"/>
            </w:pPr>
            <w:r>
              <w:rPr>
                <w:rFonts w:ascii="Segoe UI Symbol" w:eastAsia="Segoe UI Symbol" w:hAnsi="Segoe UI Symbol" w:cs="Segoe UI Symbol"/>
                <w:color w:val="092C37"/>
                <w:sz w:val="22"/>
              </w:rPr>
              <w:t>•</w:t>
            </w:r>
            <w:r>
              <w:rPr>
                <w:rFonts w:ascii="Arial" w:eastAsia="Arial" w:hAnsi="Arial" w:cs="Arial"/>
                <w:color w:val="092C37"/>
                <w:sz w:val="22"/>
              </w:rPr>
              <w:t xml:space="preserve"> </w:t>
            </w:r>
            <w:r>
              <w:rPr>
                <w:rFonts w:ascii="Arial" w:eastAsia="Arial" w:hAnsi="Arial" w:cs="Arial"/>
                <w:color w:val="092C37"/>
                <w:sz w:val="22"/>
              </w:rPr>
              <w:t xml:space="preserve"> </w:t>
            </w:r>
            <w:r w:rsidR="004800D8">
              <w:rPr>
                <w:rFonts w:ascii="Arial" w:eastAsia="Arial" w:hAnsi="Arial" w:cs="Arial"/>
                <w:color w:val="092C37"/>
                <w:sz w:val="22"/>
              </w:rPr>
              <w:t xml:space="preserve">   </w:t>
            </w:r>
          </w:p>
        </w:tc>
        <w:tc>
          <w:tcPr>
            <w:tcW w:w="2553" w:type="dxa"/>
            <w:tcBorders>
              <w:top w:val="nil"/>
              <w:left w:val="nil"/>
              <w:bottom w:val="nil"/>
              <w:right w:val="nil"/>
            </w:tcBorders>
          </w:tcPr>
          <w:p w14:paraId="33113C23" w14:textId="398DF7F0" w:rsidR="00C962DD" w:rsidRDefault="009A3F47">
            <w:pPr>
              <w:spacing w:after="0" w:line="259" w:lineRule="auto"/>
              <w:ind w:left="0" w:firstLine="0"/>
              <w:jc w:val="left"/>
            </w:pPr>
            <w:r>
              <w:t>T</w:t>
            </w:r>
            <w:r>
              <w:t>rade union activity</w:t>
            </w:r>
            <w:r>
              <w:rPr>
                <w:color w:val="092C37"/>
                <w:sz w:val="22"/>
              </w:rPr>
              <w:t xml:space="preserve"> </w:t>
            </w:r>
          </w:p>
          <w:p w14:paraId="368BE816" w14:textId="166D8D9A" w:rsidR="00C962DD" w:rsidRDefault="009A3F47">
            <w:pPr>
              <w:spacing w:after="0" w:line="259" w:lineRule="auto"/>
              <w:ind w:left="0" w:firstLine="0"/>
              <w:jc w:val="left"/>
            </w:pPr>
            <w:r>
              <w:t xml:space="preserve">Medical </w:t>
            </w:r>
            <w:r>
              <w:t>conditions</w:t>
            </w:r>
            <w:r>
              <w:rPr>
                <w:color w:val="092C37"/>
                <w:sz w:val="22"/>
              </w:rPr>
              <w:t xml:space="preserve"> </w:t>
            </w:r>
          </w:p>
          <w:p w14:paraId="09E32A7D" w14:textId="77777777" w:rsidR="00C962DD" w:rsidRDefault="009A3F47">
            <w:pPr>
              <w:spacing w:after="0" w:line="259" w:lineRule="auto"/>
              <w:ind w:left="0" w:firstLine="0"/>
              <w:jc w:val="left"/>
            </w:pPr>
            <w:r>
              <w:t xml:space="preserve">Gender </w:t>
            </w:r>
            <w:proofErr w:type="gramStart"/>
            <w:r>
              <w:t>identity;</w:t>
            </w:r>
            <w:proofErr w:type="gramEnd"/>
            <w:r>
              <w:rPr>
                <w:color w:val="092C37"/>
                <w:sz w:val="22"/>
              </w:rPr>
              <w:t xml:space="preserve"> </w:t>
            </w:r>
          </w:p>
          <w:p w14:paraId="38E89210" w14:textId="6D014EDF" w:rsidR="004800D8" w:rsidRDefault="009A3F47">
            <w:pPr>
              <w:spacing w:after="0" w:line="223" w:lineRule="auto"/>
              <w:ind w:left="0" w:right="53" w:firstLine="0"/>
            </w:pPr>
            <w:r>
              <w:t>Family responsibilities, family status, status as a parent or carer</w:t>
            </w:r>
            <w:r w:rsidR="004800D8">
              <w:t>.</w:t>
            </w:r>
          </w:p>
          <w:p w14:paraId="6AE1AF63" w14:textId="04C74DD3" w:rsidR="00C962DD" w:rsidRDefault="009A3F47">
            <w:pPr>
              <w:spacing w:after="0" w:line="223" w:lineRule="auto"/>
              <w:ind w:left="0" w:right="53" w:firstLine="0"/>
            </w:pPr>
            <w:r>
              <w:rPr>
                <w:color w:val="092C37"/>
                <w:sz w:val="22"/>
              </w:rPr>
              <w:t xml:space="preserve"> </w:t>
            </w:r>
            <w:r>
              <w:t xml:space="preserve">Racial </w:t>
            </w:r>
            <w:r w:rsidR="004800D8">
              <w:t>classification.</w:t>
            </w:r>
            <w:r>
              <w:rPr>
                <w:color w:val="092C37"/>
                <w:sz w:val="22"/>
              </w:rPr>
              <w:t xml:space="preserve"> </w:t>
            </w:r>
          </w:p>
          <w:p w14:paraId="6F1248B8" w14:textId="7BA6FC16" w:rsidR="00C962DD" w:rsidRDefault="00C962DD">
            <w:pPr>
              <w:spacing w:after="0" w:line="259" w:lineRule="auto"/>
              <w:ind w:left="0" w:firstLine="0"/>
              <w:jc w:val="left"/>
            </w:pPr>
          </w:p>
        </w:tc>
      </w:tr>
    </w:tbl>
    <w:p w14:paraId="6BEF83CB" w14:textId="77777777" w:rsidR="00C962DD" w:rsidRDefault="009A3F47">
      <w:pPr>
        <w:spacing w:after="0" w:line="259" w:lineRule="auto"/>
        <w:ind w:left="0" w:firstLine="0"/>
        <w:jc w:val="left"/>
      </w:pPr>
      <w:r>
        <w:rPr>
          <w:color w:val="000000"/>
          <w:sz w:val="22"/>
        </w:rPr>
        <w:t xml:space="preserve"> </w:t>
      </w:r>
    </w:p>
    <w:p w14:paraId="5E9FED4B" w14:textId="77777777" w:rsidR="00C962DD" w:rsidRDefault="009A3F47">
      <w:pPr>
        <w:spacing w:after="2" w:line="259" w:lineRule="auto"/>
        <w:ind w:left="281"/>
        <w:jc w:val="left"/>
      </w:pPr>
      <w:r>
        <w:rPr>
          <w:b/>
          <w:sz w:val="22"/>
        </w:rPr>
        <w:t>SCOPE</w:t>
      </w:r>
      <w:r>
        <w:rPr>
          <w:b/>
          <w:color w:val="000000"/>
          <w:sz w:val="22"/>
        </w:rPr>
        <w:t xml:space="preserve"> </w:t>
      </w:r>
    </w:p>
    <w:p w14:paraId="385F3B7A" w14:textId="77777777" w:rsidR="00C962DD" w:rsidRDefault="009A3F47">
      <w:pPr>
        <w:spacing w:after="0" w:line="259" w:lineRule="auto"/>
        <w:ind w:left="0" w:firstLine="0"/>
        <w:jc w:val="left"/>
      </w:pPr>
      <w:r>
        <w:rPr>
          <w:b/>
          <w:color w:val="000000"/>
          <w:sz w:val="20"/>
        </w:rPr>
        <w:t xml:space="preserve"> </w:t>
      </w:r>
    </w:p>
    <w:p w14:paraId="38797A02" w14:textId="77777777" w:rsidR="00C962DD" w:rsidRDefault="009A3F47">
      <w:pPr>
        <w:spacing w:after="177" w:line="259" w:lineRule="auto"/>
        <w:ind w:left="295" w:firstLine="0"/>
        <w:jc w:val="left"/>
      </w:pPr>
      <w:r>
        <w:rPr>
          <w:rFonts w:ascii="Calibri" w:eastAsia="Calibri" w:hAnsi="Calibri" w:cs="Calibri"/>
          <w:noProof/>
          <w:color w:val="000000"/>
          <w:sz w:val="22"/>
        </w:rPr>
        <mc:AlternateContent>
          <mc:Choice Requires="wpg">
            <w:drawing>
              <wp:inline distT="0" distB="0" distL="0" distR="0" wp14:anchorId="455D2286" wp14:editId="210241A1">
                <wp:extent cx="6296660" cy="13970"/>
                <wp:effectExtent l="0" t="0" r="0" b="0"/>
                <wp:docPr id="29975" name="Group 29975"/>
                <wp:cNvGraphicFramePr/>
                <a:graphic xmlns:a="http://schemas.openxmlformats.org/drawingml/2006/main">
                  <a:graphicData uri="http://schemas.microsoft.com/office/word/2010/wordprocessingGroup">
                    <wpg:wgp>
                      <wpg:cNvGrpSpPr/>
                      <wpg:grpSpPr>
                        <a:xfrm>
                          <a:off x="0" y="0"/>
                          <a:ext cx="6296660" cy="13970"/>
                          <a:chOff x="0" y="0"/>
                          <a:chExt cx="6296660" cy="13970"/>
                        </a:xfrm>
                      </wpg:grpSpPr>
                      <wps:wsp>
                        <wps:cNvPr id="724" name="Shape 724"/>
                        <wps:cNvSpPr/>
                        <wps:spPr>
                          <a:xfrm>
                            <a:off x="0" y="0"/>
                            <a:ext cx="6296660" cy="0"/>
                          </a:xfrm>
                          <a:custGeom>
                            <a:avLst/>
                            <a:gdLst/>
                            <a:ahLst/>
                            <a:cxnLst/>
                            <a:rect l="0" t="0" r="0" b="0"/>
                            <a:pathLst>
                              <a:path w="6296660">
                                <a:moveTo>
                                  <a:pt x="0" y="0"/>
                                </a:moveTo>
                                <a:lnTo>
                                  <a:pt x="6296660" y="0"/>
                                </a:lnTo>
                              </a:path>
                            </a:pathLst>
                          </a:custGeom>
                          <a:ln w="13970" cap="flat">
                            <a:round/>
                          </a:ln>
                        </wps:spPr>
                        <wps:style>
                          <a:lnRef idx="1">
                            <a:srgbClr val="B9C6C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975" style="width:495.8pt;height:1.1pt;mso-position-horizontal-relative:char;mso-position-vertical-relative:line" coordsize="62966,139">
                <v:shape id="Shape 724" style="position:absolute;width:62966;height:0;left:0;top:0;" coordsize="6296660,0" path="m0,0l6296660,0">
                  <v:stroke weight="1.1pt" endcap="flat" joinstyle="round" on="true" color="#b9c6c7"/>
                  <v:fill on="false" color="#000000" opacity="0"/>
                </v:shape>
              </v:group>
            </w:pict>
          </mc:Fallback>
        </mc:AlternateContent>
      </w:r>
    </w:p>
    <w:p w14:paraId="274A6B88" w14:textId="77777777" w:rsidR="00C962DD" w:rsidRDefault="009A3F47">
      <w:pPr>
        <w:ind w:left="281" w:right="308"/>
      </w:pPr>
      <w:r>
        <w:t>This Policy applies to:</w:t>
      </w:r>
      <w:r>
        <w:rPr>
          <w:color w:val="000000"/>
        </w:rPr>
        <w:t xml:space="preserve"> </w:t>
      </w:r>
    </w:p>
    <w:p w14:paraId="6D0BFAD9" w14:textId="12B62777" w:rsidR="00C962DD" w:rsidRDefault="004800D8">
      <w:pPr>
        <w:numPr>
          <w:ilvl w:val="0"/>
          <w:numId w:val="2"/>
        </w:numPr>
        <w:ind w:left="1214" w:right="308" w:hanging="362"/>
      </w:pPr>
      <w:r>
        <w:t>Ma</w:t>
      </w:r>
      <w:r w:rsidR="009A3F47">
        <w:t xml:space="preserve">nagement </w:t>
      </w:r>
      <w:r>
        <w:t>members.</w:t>
      </w:r>
      <w:r w:rsidR="009A3F47">
        <w:t xml:space="preserve"> </w:t>
      </w:r>
    </w:p>
    <w:p w14:paraId="7FA34ABE" w14:textId="43C5E6D6" w:rsidR="00C962DD" w:rsidRDefault="009A3F47">
      <w:pPr>
        <w:numPr>
          <w:ilvl w:val="0"/>
          <w:numId w:val="2"/>
        </w:numPr>
        <w:spacing w:after="192"/>
        <w:ind w:left="1214" w:right="308" w:hanging="362"/>
      </w:pPr>
      <w:r>
        <w:t xml:space="preserve">All </w:t>
      </w:r>
      <w:r>
        <w:t>‘staff’,</w:t>
      </w:r>
      <w:r>
        <w:t xml:space="preserve"> which </w:t>
      </w:r>
      <w:r w:rsidR="004800D8">
        <w:t>include</w:t>
      </w:r>
      <w:r>
        <w:t xml:space="preserve"> managers and supervisors; full-time, part-time or casual, temporary or permanent staff; job candidates; student placements, apprentices, contractors, sub-contractors and volunteers. </w:t>
      </w:r>
    </w:p>
    <w:p w14:paraId="36775B3A" w14:textId="77777777" w:rsidR="00C962DD" w:rsidRDefault="009A3F47">
      <w:pPr>
        <w:ind w:left="281" w:right="308"/>
      </w:pPr>
      <w:r>
        <w:t>This Policy covers the following situations:</w:t>
      </w:r>
      <w:r>
        <w:rPr>
          <w:color w:val="000000"/>
        </w:rPr>
        <w:t xml:space="preserve"> </w:t>
      </w:r>
    </w:p>
    <w:p w14:paraId="1BF391D2" w14:textId="77777777" w:rsidR="00C962DD" w:rsidRDefault="009A3F47">
      <w:pPr>
        <w:numPr>
          <w:ilvl w:val="0"/>
          <w:numId w:val="2"/>
        </w:numPr>
        <w:ind w:left="1214" w:right="308" w:hanging="362"/>
      </w:pPr>
      <w:r>
        <w:t xml:space="preserve">All work-related activities both in and out of the workplace including official work functions, and conferences, whether onsite or offsite; and </w:t>
      </w:r>
    </w:p>
    <w:p w14:paraId="6A2DDF48" w14:textId="77777777" w:rsidR="00C962DD" w:rsidRDefault="009A3F47">
      <w:pPr>
        <w:numPr>
          <w:ilvl w:val="0"/>
          <w:numId w:val="2"/>
        </w:numPr>
        <w:ind w:left="1214" w:right="308" w:hanging="362"/>
      </w:pPr>
      <w:r>
        <w:t xml:space="preserve">All aspects of recruitment and selection; conditions and benefits; training and promotion; task </w:t>
      </w:r>
      <w:r>
        <w:t xml:space="preserve">allocation; shifts; hours; leave arrangements and workload. </w:t>
      </w:r>
    </w:p>
    <w:p w14:paraId="7CDBBD9F" w14:textId="77777777" w:rsidR="00C962DD" w:rsidRDefault="00C962DD">
      <w:pPr>
        <w:sectPr w:rsidR="00C962DD" w:rsidSect="009A3F47">
          <w:headerReference w:type="even" r:id="rId7"/>
          <w:headerReference w:type="default" r:id="rId8"/>
          <w:footerReference w:type="even" r:id="rId9"/>
          <w:footerReference w:type="default" r:id="rId10"/>
          <w:headerReference w:type="first" r:id="rId11"/>
          <w:footerReference w:type="first" r:id="rId12"/>
          <w:pgSz w:w="11899" w:h="16860"/>
          <w:pgMar w:top="1261" w:right="597" w:bottom="957" w:left="708" w:header="720" w:footer="599" w:gutter="0"/>
          <w:cols w:space="720"/>
          <w:titlePg/>
          <w:docGrid w:linePitch="326"/>
        </w:sectPr>
      </w:pPr>
    </w:p>
    <w:p w14:paraId="15066F41" w14:textId="77777777" w:rsidR="00C962DD" w:rsidRDefault="009A3F47">
      <w:pPr>
        <w:pStyle w:val="Heading1"/>
        <w:ind w:left="281"/>
      </w:pPr>
      <w:r>
        <w:lastRenderedPageBreak/>
        <w:t>DIRECT DISCRIMINATION</w:t>
      </w:r>
      <w:r>
        <w:rPr>
          <w:color w:val="000000"/>
        </w:rPr>
        <w:t xml:space="preserve"> </w:t>
      </w:r>
    </w:p>
    <w:p w14:paraId="32E6D912" w14:textId="77777777" w:rsidR="00C962DD" w:rsidRDefault="009A3F47">
      <w:pPr>
        <w:spacing w:after="90" w:line="259" w:lineRule="auto"/>
        <w:ind w:left="295" w:firstLine="0"/>
        <w:jc w:val="left"/>
      </w:pPr>
      <w:r>
        <w:rPr>
          <w:rFonts w:ascii="Calibri" w:eastAsia="Calibri" w:hAnsi="Calibri" w:cs="Calibri"/>
          <w:noProof/>
          <w:color w:val="000000"/>
          <w:sz w:val="22"/>
        </w:rPr>
        <mc:AlternateContent>
          <mc:Choice Requires="wpg">
            <w:drawing>
              <wp:inline distT="0" distB="0" distL="0" distR="0" wp14:anchorId="6E9C73E2" wp14:editId="0316A05D">
                <wp:extent cx="6296660" cy="13970"/>
                <wp:effectExtent l="0" t="0" r="0" b="0"/>
                <wp:docPr id="29912" name="Group 29912"/>
                <wp:cNvGraphicFramePr/>
                <a:graphic xmlns:a="http://schemas.openxmlformats.org/drawingml/2006/main">
                  <a:graphicData uri="http://schemas.microsoft.com/office/word/2010/wordprocessingGroup">
                    <wpg:wgp>
                      <wpg:cNvGrpSpPr/>
                      <wpg:grpSpPr>
                        <a:xfrm>
                          <a:off x="0" y="0"/>
                          <a:ext cx="6296660" cy="13970"/>
                          <a:chOff x="0" y="0"/>
                          <a:chExt cx="6296660" cy="13970"/>
                        </a:xfrm>
                      </wpg:grpSpPr>
                      <wps:wsp>
                        <wps:cNvPr id="1142" name="Shape 1142"/>
                        <wps:cNvSpPr/>
                        <wps:spPr>
                          <a:xfrm>
                            <a:off x="0" y="0"/>
                            <a:ext cx="6296660" cy="0"/>
                          </a:xfrm>
                          <a:custGeom>
                            <a:avLst/>
                            <a:gdLst/>
                            <a:ahLst/>
                            <a:cxnLst/>
                            <a:rect l="0" t="0" r="0" b="0"/>
                            <a:pathLst>
                              <a:path w="6296660">
                                <a:moveTo>
                                  <a:pt x="0" y="0"/>
                                </a:moveTo>
                                <a:lnTo>
                                  <a:pt x="6296660" y="0"/>
                                </a:lnTo>
                              </a:path>
                            </a:pathLst>
                          </a:custGeom>
                          <a:ln w="13970" cap="flat">
                            <a:round/>
                          </a:ln>
                        </wps:spPr>
                        <wps:style>
                          <a:lnRef idx="1">
                            <a:srgbClr val="B9C6C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912" style="width:495.8pt;height:1.1pt;mso-position-horizontal-relative:char;mso-position-vertical-relative:line" coordsize="62966,139">
                <v:shape id="Shape 1142" style="position:absolute;width:62966;height:0;left:0;top:0;" coordsize="6296660,0" path="m0,0l6296660,0">
                  <v:stroke weight="1.1pt" endcap="flat" joinstyle="round" on="true" color="#b9c6c7"/>
                  <v:fill on="false" color="#000000" opacity="0"/>
                </v:shape>
              </v:group>
            </w:pict>
          </mc:Fallback>
        </mc:AlternateContent>
      </w:r>
    </w:p>
    <w:p w14:paraId="5D2253D1" w14:textId="77777777" w:rsidR="00C962DD" w:rsidRDefault="009A3F47">
      <w:pPr>
        <w:spacing w:after="18" w:line="259" w:lineRule="auto"/>
        <w:ind w:left="0" w:firstLine="0"/>
        <w:jc w:val="left"/>
      </w:pPr>
      <w:r>
        <w:rPr>
          <w:b/>
          <w:color w:val="000000"/>
        </w:rPr>
        <w:t xml:space="preserve"> </w:t>
      </w:r>
    </w:p>
    <w:p w14:paraId="08F64F52" w14:textId="77777777" w:rsidR="00C962DD" w:rsidRDefault="009A3F47">
      <w:pPr>
        <w:spacing w:after="0" w:line="259" w:lineRule="auto"/>
        <w:ind w:left="0" w:firstLine="0"/>
        <w:jc w:val="left"/>
      </w:pPr>
      <w:r>
        <w:rPr>
          <w:b/>
          <w:color w:val="000000"/>
        </w:rPr>
        <w:t xml:space="preserve"> </w:t>
      </w:r>
    </w:p>
    <w:p w14:paraId="6C4DC0D2" w14:textId="77777777" w:rsidR="00C962DD" w:rsidRDefault="009A3F47">
      <w:pPr>
        <w:spacing w:after="105" w:line="355" w:lineRule="auto"/>
        <w:ind w:left="281" w:right="85"/>
      </w:pPr>
      <w:r>
        <w:t xml:space="preserve">Direct </w:t>
      </w:r>
      <w:r>
        <w:t xml:space="preserve">discrimination occurs when a person is treated </w:t>
      </w:r>
      <w:r>
        <w:t>“less</w:t>
      </w:r>
      <w:r>
        <w:t xml:space="preserve"> </w:t>
      </w:r>
      <w:proofErr w:type="spellStart"/>
      <w:r>
        <w:t>favourably</w:t>
      </w:r>
      <w:proofErr w:type="spellEnd"/>
      <w:r>
        <w:t>”</w:t>
      </w:r>
      <w:r>
        <w:t xml:space="preserve"> than another simply because the person belongs to a particular category. For example, refusing to interview someone just because they are of a particular ethnic background or refusing to promote someone to a senior position because of their gender.</w:t>
      </w:r>
      <w:r>
        <w:rPr>
          <w:color w:val="000000"/>
        </w:rPr>
        <w:t xml:space="preserve"> </w:t>
      </w:r>
    </w:p>
    <w:p w14:paraId="7DEB35CA" w14:textId="77777777" w:rsidR="00C962DD" w:rsidRDefault="009A3F47">
      <w:pPr>
        <w:spacing w:after="0" w:line="259" w:lineRule="auto"/>
        <w:ind w:left="0" w:firstLine="0"/>
        <w:jc w:val="left"/>
      </w:pPr>
      <w:r>
        <w:rPr>
          <w:color w:val="000000"/>
        </w:rPr>
        <w:t xml:space="preserve"> </w:t>
      </w:r>
    </w:p>
    <w:p w14:paraId="437B902D" w14:textId="77777777" w:rsidR="00C962DD" w:rsidRDefault="009A3F47">
      <w:pPr>
        <w:spacing w:after="87"/>
        <w:ind w:left="281" w:right="308"/>
      </w:pPr>
      <w:r>
        <w:t>Discrimination can occur:</w:t>
      </w:r>
      <w:r>
        <w:rPr>
          <w:color w:val="000000"/>
        </w:rPr>
        <w:t xml:space="preserve"> </w:t>
      </w:r>
    </w:p>
    <w:p w14:paraId="7656E9AF" w14:textId="77777777" w:rsidR="00C962DD" w:rsidRDefault="009A3F47">
      <w:pPr>
        <w:spacing w:line="358" w:lineRule="auto"/>
        <w:ind w:left="281"/>
      </w:pPr>
      <w:r>
        <w:rPr>
          <w:b/>
        </w:rPr>
        <w:t>Directly</w:t>
      </w:r>
      <w:r>
        <w:t xml:space="preserve">, when a person or group is treated less </w:t>
      </w:r>
      <w:proofErr w:type="spellStart"/>
      <w:r>
        <w:t>favourably</w:t>
      </w:r>
      <w:proofErr w:type="spellEnd"/>
      <w:r>
        <w:t xml:space="preserve"> than another person or group in a similar situation because of </w:t>
      </w:r>
      <w:r>
        <w:t>a personal characteristic protected by law (listed under “Our Policy” above).</w:t>
      </w:r>
      <w:r>
        <w:rPr>
          <w:color w:val="000000"/>
        </w:rPr>
        <w:t xml:space="preserve"> </w:t>
      </w:r>
    </w:p>
    <w:p w14:paraId="7F4FC885" w14:textId="77777777" w:rsidR="00C962DD" w:rsidRDefault="009A3F47">
      <w:pPr>
        <w:spacing w:after="105" w:line="228" w:lineRule="auto"/>
        <w:ind w:left="281"/>
        <w:jc w:val="left"/>
      </w:pPr>
      <w:r>
        <w:rPr>
          <w:i/>
        </w:rPr>
        <w:t>For example, an employee is not given a promotion because of their race.</w:t>
      </w:r>
      <w:r>
        <w:rPr>
          <w:i/>
          <w:color w:val="000000"/>
        </w:rPr>
        <w:t xml:space="preserve"> </w:t>
      </w:r>
    </w:p>
    <w:p w14:paraId="32CC9087" w14:textId="77777777" w:rsidR="00C962DD" w:rsidRDefault="009A3F47">
      <w:pPr>
        <w:spacing w:after="20" w:line="259" w:lineRule="auto"/>
        <w:ind w:left="0" w:firstLine="0"/>
        <w:jc w:val="left"/>
      </w:pPr>
      <w:r>
        <w:rPr>
          <w:i/>
          <w:color w:val="000000"/>
          <w:sz w:val="18"/>
        </w:rPr>
        <w:t xml:space="preserve"> </w:t>
      </w:r>
    </w:p>
    <w:p w14:paraId="6CD14868" w14:textId="77777777" w:rsidR="00C962DD" w:rsidRDefault="009A3F47">
      <w:pPr>
        <w:spacing w:after="2" w:line="259" w:lineRule="auto"/>
        <w:ind w:left="281"/>
        <w:jc w:val="left"/>
      </w:pPr>
      <w:r>
        <w:rPr>
          <w:b/>
          <w:sz w:val="22"/>
        </w:rPr>
        <w:t>INDIRECT DISCRIMINATION</w:t>
      </w:r>
      <w:r>
        <w:rPr>
          <w:b/>
          <w:color w:val="000000"/>
          <w:sz w:val="22"/>
        </w:rPr>
        <w:t xml:space="preserve"> </w:t>
      </w:r>
    </w:p>
    <w:p w14:paraId="33D3B4EB" w14:textId="77777777" w:rsidR="00C962DD" w:rsidRDefault="009A3F47">
      <w:pPr>
        <w:spacing w:after="0" w:line="259" w:lineRule="auto"/>
        <w:ind w:left="0" w:firstLine="0"/>
        <w:jc w:val="left"/>
      </w:pPr>
      <w:r>
        <w:rPr>
          <w:b/>
          <w:color w:val="000000"/>
          <w:sz w:val="20"/>
        </w:rPr>
        <w:t xml:space="preserve"> </w:t>
      </w:r>
    </w:p>
    <w:p w14:paraId="5BD06E04" w14:textId="77777777" w:rsidR="00C962DD" w:rsidRDefault="009A3F47">
      <w:pPr>
        <w:spacing w:after="81" w:line="259" w:lineRule="auto"/>
        <w:ind w:left="295" w:firstLine="0"/>
        <w:jc w:val="left"/>
      </w:pPr>
      <w:r>
        <w:rPr>
          <w:rFonts w:ascii="Calibri" w:eastAsia="Calibri" w:hAnsi="Calibri" w:cs="Calibri"/>
          <w:noProof/>
          <w:color w:val="000000"/>
          <w:sz w:val="22"/>
        </w:rPr>
        <mc:AlternateContent>
          <mc:Choice Requires="wpg">
            <w:drawing>
              <wp:inline distT="0" distB="0" distL="0" distR="0" wp14:anchorId="1612BB9F" wp14:editId="67B48034">
                <wp:extent cx="6296660" cy="13970"/>
                <wp:effectExtent l="0" t="0" r="0" b="0"/>
                <wp:docPr id="29913" name="Group 29913"/>
                <wp:cNvGraphicFramePr/>
                <a:graphic xmlns:a="http://schemas.openxmlformats.org/drawingml/2006/main">
                  <a:graphicData uri="http://schemas.microsoft.com/office/word/2010/wordprocessingGroup">
                    <wpg:wgp>
                      <wpg:cNvGrpSpPr/>
                      <wpg:grpSpPr>
                        <a:xfrm>
                          <a:off x="0" y="0"/>
                          <a:ext cx="6296660" cy="13970"/>
                          <a:chOff x="0" y="0"/>
                          <a:chExt cx="6296660" cy="13970"/>
                        </a:xfrm>
                      </wpg:grpSpPr>
                      <wps:wsp>
                        <wps:cNvPr id="1143" name="Shape 1143"/>
                        <wps:cNvSpPr/>
                        <wps:spPr>
                          <a:xfrm>
                            <a:off x="0" y="0"/>
                            <a:ext cx="6296660" cy="0"/>
                          </a:xfrm>
                          <a:custGeom>
                            <a:avLst/>
                            <a:gdLst/>
                            <a:ahLst/>
                            <a:cxnLst/>
                            <a:rect l="0" t="0" r="0" b="0"/>
                            <a:pathLst>
                              <a:path w="6296660">
                                <a:moveTo>
                                  <a:pt x="0" y="0"/>
                                </a:moveTo>
                                <a:lnTo>
                                  <a:pt x="6296660" y="0"/>
                                </a:lnTo>
                              </a:path>
                            </a:pathLst>
                          </a:custGeom>
                          <a:ln w="13970" cap="flat">
                            <a:round/>
                          </a:ln>
                        </wps:spPr>
                        <wps:style>
                          <a:lnRef idx="1">
                            <a:srgbClr val="B9C6C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913" style="width:495.8pt;height:1.1pt;mso-position-horizontal-relative:char;mso-position-vertical-relative:line" coordsize="62966,139">
                <v:shape id="Shape 1143" style="position:absolute;width:62966;height:0;left:0;top:0;" coordsize="6296660,0" path="m0,0l6296660,0">
                  <v:stroke weight="1.1pt" endcap="flat" joinstyle="round" on="true" color="#b9c6c7"/>
                  <v:fill on="false" color="#000000" opacity="0"/>
                </v:shape>
              </v:group>
            </w:pict>
          </mc:Fallback>
        </mc:AlternateContent>
      </w:r>
    </w:p>
    <w:p w14:paraId="661976B4" w14:textId="77777777" w:rsidR="00C962DD" w:rsidRDefault="009A3F47">
      <w:pPr>
        <w:spacing w:after="0" w:line="259" w:lineRule="auto"/>
        <w:ind w:left="0" w:firstLine="0"/>
        <w:jc w:val="left"/>
      </w:pPr>
      <w:r>
        <w:rPr>
          <w:b/>
          <w:color w:val="000000"/>
          <w:sz w:val="22"/>
        </w:rPr>
        <w:t xml:space="preserve"> </w:t>
      </w:r>
    </w:p>
    <w:p w14:paraId="79EBBCC4" w14:textId="77777777" w:rsidR="00C962DD" w:rsidRDefault="009A3F47">
      <w:pPr>
        <w:spacing w:after="101" w:line="358" w:lineRule="auto"/>
        <w:ind w:left="281" w:right="308"/>
      </w:pPr>
      <w:r>
        <w:t xml:space="preserve">Indirect discrimination may occur when an employer imposes a policy, requirement or </w:t>
      </w:r>
      <w:r>
        <w:t>condition which applies to everyone equally but has an unequal or disproportionate effect or result on a particular group because of a characteristic of that group, such as their sex, age, race, etc.</w:t>
      </w:r>
      <w:r>
        <w:rPr>
          <w:color w:val="000000"/>
        </w:rPr>
        <w:t xml:space="preserve"> </w:t>
      </w:r>
    </w:p>
    <w:p w14:paraId="63B5A230" w14:textId="77777777" w:rsidR="00C962DD" w:rsidRDefault="009A3F47">
      <w:pPr>
        <w:spacing w:after="0" w:line="259" w:lineRule="auto"/>
        <w:ind w:left="0" w:firstLine="0"/>
        <w:jc w:val="left"/>
      </w:pPr>
      <w:r>
        <w:rPr>
          <w:color w:val="000000"/>
        </w:rPr>
        <w:t xml:space="preserve"> </w:t>
      </w:r>
    </w:p>
    <w:p w14:paraId="4A1BF65C" w14:textId="77777777" w:rsidR="00C962DD" w:rsidRDefault="009A3F47">
      <w:pPr>
        <w:spacing w:after="103" w:line="360" w:lineRule="auto"/>
        <w:ind w:left="281" w:right="232"/>
      </w:pPr>
      <w:r>
        <w:t xml:space="preserve">This may happen for example, scheduling </w:t>
      </w:r>
      <w:r>
        <w:t>meetings regularly outside normal work hours (in the evenings or on weekends) discriminates against people with family responsibilities, particularly women.</w:t>
      </w:r>
      <w:r>
        <w:rPr>
          <w:color w:val="000000"/>
        </w:rPr>
        <w:t xml:space="preserve"> </w:t>
      </w:r>
    </w:p>
    <w:p w14:paraId="2DC708FB" w14:textId="77777777" w:rsidR="00C962DD" w:rsidRDefault="009A3F47">
      <w:pPr>
        <w:spacing w:after="0" w:line="259" w:lineRule="auto"/>
        <w:ind w:left="0" w:firstLine="0"/>
        <w:jc w:val="left"/>
      </w:pPr>
      <w:r>
        <w:rPr>
          <w:color w:val="000000"/>
        </w:rPr>
        <w:t xml:space="preserve"> </w:t>
      </w:r>
    </w:p>
    <w:p w14:paraId="47B04BB1" w14:textId="406C9598" w:rsidR="009A3F47" w:rsidRDefault="009A3F47">
      <w:pPr>
        <w:spacing w:line="360" w:lineRule="auto"/>
        <w:ind w:left="281" w:right="622"/>
        <w:rPr>
          <w:color w:val="000000"/>
        </w:rPr>
      </w:pPr>
      <w:r>
        <w:t xml:space="preserve">Discrimination also includes situations where employees harass others based on </w:t>
      </w:r>
      <w:r w:rsidR="004800D8">
        <w:t>grounds</w:t>
      </w:r>
      <w:r>
        <w:t xml:space="preserve"> of discrimination. Harassment is an unwelcome conduct that a reasonable person would find offensive, humiliating or intimidating.</w:t>
      </w:r>
      <w:r>
        <w:rPr>
          <w:color w:val="000000"/>
        </w:rPr>
        <w:t xml:space="preserve"> </w:t>
      </w:r>
    </w:p>
    <w:p w14:paraId="20B3BC71" w14:textId="77777777" w:rsidR="009A3F47" w:rsidRDefault="009A3F47">
      <w:pPr>
        <w:spacing w:after="160" w:line="278" w:lineRule="auto"/>
        <w:ind w:left="0" w:firstLine="0"/>
        <w:jc w:val="left"/>
        <w:rPr>
          <w:color w:val="000000"/>
        </w:rPr>
      </w:pPr>
      <w:r>
        <w:rPr>
          <w:color w:val="000000"/>
        </w:rPr>
        <w:br w:type="page"/>
      </w:r>
    </w:p>
    <w:p w14:paraId="2CE74C73" w14:textId="77777777" w:rsidR="00C962DD" w:rsidRDefault="00C962DD">
      <w:pPr>
        <w:spacing w:line="360" w:lineRule="auto"/>
        <w:ind w:left="281" w:right="622"/>
      </w:pPr>
    </w:p>
    <w:p w14:paraId="51549C38" w14:textId="77777777" w:rsidR="00C962DD" w:rsidRDefault="009A3F47">
      <w:pPr>
        <w:spacing w:after="0" w:line="259" w:lineRule="auto"/>
        <w:ind w:left="0" w:firstLine="0"/>
        <w:jc w:val="left"/>
      </w:pPr>
      <w:r>
        <w:rPr>
          <w:color w:val="000000"/>
          <w:sz w:val="22"/>
        </w:rPr>
        <w:t xml:space="preserve"> </w:t>
      </w:r>
    </w:p>
    <w:p w14:paraId="35F9DECB" w14:textId="77777777" w:rsidR="00C962DD" w:rsidRDefault="009A3F47">
      <w:pPr>
        <w:pStyle w:val="Heading1"/>
        <w:ind w:left="281"/>
      </w:pPr>
      <w:r>
        <w:t>SEXUAL HARASSMENT</w:t>
      </w:r>
      <w:r>
        <w:rPr>
          <w:color w:val="000000"/>
        </w:rPr>
        <w:t xml:space="preserve"> </w:t>
      </w:r>
    </w:p>
    <w:p w14:paraId="4DE4F267" w14:textId="77777777" w:rsidR="00C962DD" w:rsidRDefault="009A3F47">
      <w:pPr>
        <w:spacing w:after="89" w:line="259" w:lineRule="auto"/>
        <w:ind w:left="295" w:firstLine="0"/>
        <w:jc w:val="left"/>
      </w:pPr>
      <w:r>
        <w:rPr>
          <w:rFonts w:ascii="Calibri" w:eastAsia="Calibri" w:hAnsi="Calibri" w:cs="Calibri"/>
          <w:noProof/>
          <w:color w:val="000000"/>
          <w:sz w:val="22"/>
        </w:rPr>
        <mc:AlternateContent>
          <mc:Choice Requires="wpg">
            <w:drawing>
              <wp:inline distT="0" distB="0" distL="0" distR="0" wp14:anchorId="12A739A3" wp14:editId="345AE786">
                <wp:extent cx="6296660" cy="13970"/>
                <wp:effectExtent l="0" t="0" r="0" b="0"/>
                <wp:docPr id="30316" name="Group 30316"/>
                <wp:cNvGraphicFramePr/>
                <a:graphic xmlns:a="http://schemas.openxmlformats.org/drawingml/2006/main">
                  <a:graphicData uri="http://schemas.microsoft.com/office/word/2010/wordprocessingGroup">
                    <wpg:wgp>
                      <wpg:cNvGrpSpPr/>
                      <wpg:grpSpPr>
                        <a:xfrm>
                          <a:off x="0" y="0"/>
                          <a:ext cx="6296660" cy="13970"/>
                          <a:chOff x="0" y="0"/>
                          <a:chExt cx="6296660" cy="13970"/>
                        </a:xfrm>
                      </wpg:grpSpPr>
                      <wps:wsp>
                        <wps:cNvPr id="1476" name="Shape 1476"/>
                        <wps:cNvSpPr/>
                        <wps:spPr>
                          <a:xfrm>
                            <a:off x="0" y="0"/>
                            <a:ext cx="6296660" cy="0"/>
                          </a:xfrm>
                          <a:custGeom>
                            <a:avLst/>
                            <a:gdLst/>
                            <a:ahLst/>
                            <a:cxnLst/>
                            <a:rect l="0" t="0" r="0" b="0"/>
                            <a:pathLst>
                              <a:path w="6296660">
                                <a:moveTo>
                                  <a:pt x="0" y="0"/>
                                </a:moveTo>
                                <a:lnTo>
                                  <a:pt x="6296660" y="0"/>
                                </a:lnTo>
                              </a:path>
                            </a:pathLst>
                          </a:custGeom>
                          <a:ln w="13970" cap="flat">
                            <a:round/>
                          </a:ln>
                        </wps:spPr>
                        <wps:style>
                          <a:lnRef idx="1">
                            <a:srgbClr val="B9C6C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0316" style="width:495.8pt;height:1.1pt;mso-position-horizontal-relative:char;mso-position-vertical-relative:line" coordsize="62966,139">
                <v:shape id="Shape 1476" style="position:absolute;width:62966;height:0;left:0;top:0;" coordsize="6296660,0" path="m0,0l6296660,0">
                  <v:stroke weight="1.1pt" endcap="flat" joinstyle="round" on="true" color="#b9c6c7"/>
                  <v:fill on="false" color="#000000" opacity="0"/>
                </v:shape>
              </v:group>
            </w:pict>
          </mc:Fallback>
        </mc:AlternateContent>
      </w:r>
    </w:p>
    <w:p w14:paraId="63343F65" w14:textId="77777777" w:rsidR="00C962DD" w:rsidRDefault="009A3F47">
      <w:pPr>
        <w:spacing w:after="20" w:line="259" w:lineRule="auto"/>
        <w:ind w:left="0" w:firstLine="0"/>
        <w:jc w:val="left"/>
      </w:pPr>
      <w:r>
        <w:rPr>
          <w:b/>
          <w:color w:val="000000"/>
        </w:rPr>
        <w:t xml:space="preserve"> </w:t>
      </w:r>
    </w:p>
    <w:p w14:paraId="6670E7B2" w14:textId="77777777" w:rsidR="00C962DD" w:rsidRDefault="009A3F47">
      <w:pPr>
        <w:spacing w:after="0" w:line="259" w:lineRule="auto"/>
        <w:ind w:left="0" w:firstLine="0"/>
        <w:jc w:val="left"/>
      </w:pPr>
      <w:r>
        <w:rPr>
          <w:b/>
          <w:color w:val="000000"/>
        </w:rPr>
        <w:lastRenderedPageBreak/>
        <w:t xml:space="preserve"> </w:t>
      </w:r>
    </w:p>
    <w:p w14:paraId="147587FC" w14:textId="58716B40" w:rsidR="00C962DD" w:rsidRDefault="009A3F47">
      <w:pPr>
        <w:spacing w:line="352" w:lineRule="auto"/>
        <w:ind w:left="281" w:right="308"/>
      </w:pPr>
      <w:r>
        <w:t xml:space="preserve">Sexual harassment is an unwelcome conduct of a sexual nature, which makes a person feel offended, humiliated or intimidated. </w:t>
      </w:r>
      <w:r w:rsidR="004800D8">
        <w:t>Conduct</w:t>
      </w:r>
      <w:r>
        <w:t>:</w:t>
      </w:r>
      <w:r>
        <w:rPr>
          <w:color w:val="000000"/>
        </w:rPr>
        <w:t xml:space="preserve"> </w:t>
      </w:r>
    </w:p>
    <w:p w14:paraId="7BEE8CBC" w14:textId="4CB8299C" w:rsidR="00C962DD" w:rsidRDefault="009A3F47">
      <w:pPr>
        <w:numPr>
          <w:ilvl w:val="0"/>
          <w:numId w:val="3"/>
        </w:numPr>
        <w:ind w:left="1135" w:right="308" w:hanging="283"/>
      </w:pPr>
      <w:r>
        <w:t xml:space="preserve">Can amount to sexual harassment even if the person did not intend to offend, humiliate or intimidate the other </w:t>
      </w:r>
      <w:r w:rsidR="004800D8">
        <w:t>person.</w:t>
      </w:r>
      <w:r>
        <w:rPr>
          <w:color w:val="092C37"/>
        </w:rPr>
        <w:t xml:space="preserve"> </w:t>
      </w:r>
    </w:p>
    <w:p w14:paraId="0999FF5D" w14:textId="2058868F" w:rsidR="00C962DD" w:rsidRDefault="009A3F47">
      <w:pPr>
        <w:numPr>
          <w:ilvl w:val="0"/>
          <w:numId w:val="3"/>
        </w:numPr>
        <w:ind w:left="1135" w:right="308" w:hanging="283"/>
      </w:pPr>
      <w:r>
        <w:t xml:space="preserve">Will not be sexual harassment if a reasonable person, having regard to all the </w:t>
      </w:r>
      <w:r>
        <w:t>circumstances, would not have anticipated that the conduct would offend, humiliate or intimidate the other person</w:t>
      </w:r>
      <w:r w:rsidR="004800D8">
        <w:t>.</w:t>
      </w:r>
      <w:r>
        <w:rPr>
          <w:color w:val="092C37"/>
        </w:rPr>
        <w:t xml:space="preserve"> </w:t>
      </w:r>
    </w:p>
    <w:p w14:paraId="73E63806" w14:textId="77777777" w:rsidR="00C962DD" w:rsidRDefault="009A3F47">
      <w:pPr>
        <w:numPr>
          <w:ilvl w:val="0"/>
          <w:numId w:val="3"/>
        </w:numPr>
        <w:ind w:left="1135" w:right="308" w:hanging="283"/>
      </w:pPr>
      <w:r>
        <w:t>Does not have to be directed at a particular individual to be deemed sexual harassment and unlawful; or</w:t>
      </w:r>
      <w:r>
        <w:rPr>
          <w:color w:val="092C37"/>
        </w:rPr>
        <w:t xml:space="preserve"> </w:t>
      </w:r>
    </w:p>
    <w:p w14:paraId="62002295" w14:textId="77777777" w:rsidR="00C962DD" w:rsidRDefault="009A3F47">
      <w:pPr>
        <w:numPr>
          <w:ilvl w:val="0"/>
          <w:numId w:val="3"/>
        </w:numPr>
        <w:spacing w:after="151"/>
        <w:ind w:left="1135" w:right="308" w:hanging="283"/>
      </w:pPr>
      <w:r>
        <w:t>Which creates a hostile working environment for other employees can also be unlawful.</w:t>
      </w:r>
      <w:r>
        <w:rPr>
          <w:color w:val="092C37"/>
        </w:rPr>
        <w:t xml:space="preserve"> </w:t>
      </w:r>
    </w:p>
    <w:p w14:paraId="3A3B9741" w14:textId="77777777" w:rsidR="00C962DD" w:rsidRDefault="009A3F47">
      <w:pPr>
        <w:spacing w:after="95"/>
        <w:ind w:left="281" w:right="308"/>
      </w:pPr>
      <w:r>
        <w:t>Examples of sexual harassment that will not be tolerated include:</w:t>
      </w:r>
      <w:r>
        <w:rPr>
          <w:color w:val="000000"/>
        </w:rPr>
        <w:t xml:space="preserve"> </w:t>
      </w:r>
    </w:p>
    <w:p w14:paraId="1B266C63" w14:textId="44DAB79C" w:rsidR="00C962DD" w:rsidRDefault="009A3F47">
      <w:pPr>
        <w:numPr>
          <w:ilvl w:val="0"/>
          <w:numId w:val="3"/>
        </w:numPr>
        <w:ind w:left="1135" w:right="308" w:hanging="283"/>
      </w:pPr>
      <w:r>
        <w:t xml:space="preserve">Physical contact such as touching, grabbing, pinching, kissing or </w:t>
      </w:r>
      <w:r w:rsidR="004800D8">
        <w:t>hugging.</w:t>
      </w:r>
      <w:r>
        <w:rPr>
          <w:color w:val="092C37"/>
        </w:rPr>
        <w:t xml:space="preserve"> </w:t>
      </w:r>
    </w:p>
    <w:p w14:paraId="2C18C84A" w14:textId="6AE526CF" w:rsidR="00C962DD" w:rsidRDefault="009A3F47">
      <w:pPr>
        <w:numPr>
          <w:ilvl w:val="0"/>
          <w:numId w:val="3"/>
        </w:numPr>
        <w:ind w:left="1135" w:right="308" w:hanging="283"/>
      </w:pPr>
      <w:r>
        <w:t>Sexual jokes or comments</w:t>
      </w:r>
      <w:r w:rsidR="004800D8">
        <w:t>.</w:t>
      </w:r>
      <w:r>
        <w:rPr>
          <w:color w:val="092C37"/>
        </w:rPr>
        <w:t xml:space="preserve"> </w:t>
      </w:r>
    </w:p>
    <w:p w14:paraId="4DC88CCF" w14:textId="3065D387" w:rsidR="00C962DD" w:rsidRDefault="009A3F47">
      <w:pPr>
        <w:numPr>
          <w:ilvl w:val="0"/>
          <w:numId w:val="3"/>
        </w:numPr>
        <w:ind w:left="1135" w:right="308" w:hanging="283"/>
      </w:pPr>
      <w:r>
        <w:t xml:space="preserve">Requests for sexual </w:t>
      </w:r>
      <w:proofErr w:type="spellStart"/>
      <w:r>
        <w:t>favours</w:t>
      </w:r>
      <w:proofErr w:type="spellEnd"/>
      <w:r w:rsidR="004800D8">
        <w:t>.</w:t>
      </w:r>
    </w:p>
    <w:p w14:paraId="21CEB772" w14:textId="76C2B451" w:rsidR="00C962DD" w:rsidRDefault="009A3F47">
      <w:pPr>
        <w:numPr>
          <w:ilvl w:val="0"/>
          <w:numId w:val="3"/>
        </w:numPr>
        <w:ind w:left="1135" w:right="308" w:hanging="283"/>
      </w:pPr>
      <w:r>
        <w:t xml:space="preserve">Persistent requests to go out, where they are </w:t>
      </w:r>
      <w:r w:rsidR="004800D8">
        <w:t>refused.</w:t>
      </w:r>
      <w:r>
        <w:rPr>
          <w:color w:val="092C37"/>
        </w:rPr>
        <w:t xml:space="preserve"> </w:t>
      </w:r>
    </w:p>
    <w:p w14:paraId="12604684" w14:textId="79C8AB63" w:rsidR="00C962DD" w:rsidRDefault="009A3F47">
      <w:pPr>
        <w:numPr>
          <w:ilvl w:val="0"/>
          <w:numId w:val="3"/>
        </w:numPr>
        <w:ind w:left="1135" w:right="308" w:hanging="283"/>
      </w:pPr>
      <w:r>
        <w:t>Staring or leering at a person or at parts of their body</w:t>
      </w:r>
      <w:r w:rsidR="004800D8">
        <w:t>.</w:t>
      </w:r>
      <w:r>
        <w:rPr>
          <w:color w:val="092C37"/>
        </w:rPr>
        <w:t xml:space="preserve"> </w:t>
      </w:r>
    </w:p>
    <w:p w14:paraId="127DEEFA" w14:textId="6BFE4F9D" w:rsidR="00C962DD" w:rsidRDefault="009A3F47">
      <w:pPr>
        <w:numPr>
          <w:ilvl w:val="0"/>
          <w:numId w:val="3"/>
        </w:numPr>
        <w:ind w:left="1135" w:right="308" w:hanging="283"/>
      </w:pPr>
      <w:r>
        <w:t xml:space="preserve">Sexually explicit </w:t>
      </w:r>
      <w:r w:rsidR="004800D8">
        <w:t>conversations.</w:t>
      </w:r>
      <w:r>
        <w:rPr>
          <w:color w:val="092C37"/>
        </w:rPr>
        <w:t xml:space="preserve"> </w:t>
      </w:r>
    </w:p>
    <w:p w14:paraId="0445A911" w14:textId="16413944" w:rsidR="00C962DD" w:rsidRDefault="009A3F47">
      <w:pPr>
        <w:numPr>
          <w:ilvl w:val="0"/>
          <w:numId w:val="3"/>
        </w:numPr>
        <w:ind w:left="1135" w:right="308" w:hanging="283"/>
      </w:pPr>
      <w:r>
        <w:t>Displays of offensive material such as posters, screen savers, internet material, etc.</w:t>
      </w:r>
      <w:r>
        <w:rPr>
          <w:color w:val="092C37"/>
        </w:rPr>
        <w:t xml:space="preserve"> </w:t>
      </w:r>
    </w:p>
    <w:p w14:paraId="7F73A626" w14:textId="01FFAEEF" w:rsidR="00C962DD" w:rsidRDefault="009A3F47">
      <w:pPr>
        <w:numPr>
          <w:ilvl w:val="0"/>
          <w:numId w:val="3"/>
        </w:numPr>
        <w:ind w:left="1135" w:right="308" w:hanging="283"/>
      </w:pPr>
      <w:r>
        <w:t>Accessing or downloading sexually explicit material from the internet</w:t>
      </w:r>
      <w:r w:rsidR="004800D8">
        <w:t>.</w:t>
      </w:r>
      <w:r>
        <w:rPr>
          <w:color w:val="092C37"/>
        </w:rPr>
        <w:t xml:space="preserve"> </w:t>
      </w:r>
    </w:p>
    <w:p w14:paraId="12B9E9C2" w14:textId="5891161C" w:rsidR="00C962DD" w:rsidRDefault="009A3F47">
      <w:pPr>
        <w:numPr>
          <w:ilvl w:val="0"/>
          <w:numId w:val="3"/>
        </w:numPr>
        <w:ind w:left="1135" w:right="308" w:hanging="283"/>
      </w:pPr>
      <w:r>
        <w:t xml:space="preserve">Suggestive comments about a </w:t>
      </w:r>
      <w:r>
        <w:t>person’s</w:t>
      </w:r>
      <w:r>
        <w:t xml:space="preserve"> body or appearance</w:t>
      </w:r>
      <w:r w:rsidR="004800D8">
        <w:t>.</w:t>
      </w:r>
      <w:r>
        <w:rPr>
          <w:color w:val="092C37"/>
        </w:rPr>
        <w:t xml:space="preserve"> </w:t>
      </w:r>
    </w:p>
    <w:p w14:paraId="014964F6" w14:textId="0965844F" w:rsidR="00C962DD" w:rsidRDefault="009A3F47">
      <w:pPr>
        <w:numPr>
          <w:ilvl w:val="0"/>
          <w:numId w:val="3"/>
        </w:numPr>
        <w:ind w:left="1135" w:right="308" w:hanging="283"/>
      </w:pPr>
      <w:r>
        <w:t>Sending rude or offensive emails, attachments or text messages</w:t>
      </w:r>
      <w:r w:rsidR="004800D8">
        <w:t>.</w:t>
      </w:r>
      <w:r>
        <w:rPr>
          <w:color w:val="092C37"/>
        </w:rPr>
        <w:t xml:space="preserve"> </w:t>
      </w:r>
    </w:p>
    <w:p w14:paraId="77B2EEA8" w14:textId="6654B982" w:rsidR="00C962DD" w:rsidRDefault="009A3F47">
      <w:pPr>
        <w:numPr>
          <w:ilvl w:val="0"/>
          <w:numId w:val="3"/>
        </w:numPr>
        <w:ind w:left="1135" w:right="308" w:hanging="283"/>
      </w:pPr>
      <w:r>
        <w:t>Unwelcome wolf-whistling</w:t>
      </w:r>
      <w:r w:rsidR="004800D8">
        <w:t>.</w:t>
      </w:r>
      <w:r>
        <w:rPr>
          <w:color w:val="092C37"/>
        </w:rPr>
        <w:t xml:space="preserve"> </w:t>
      </w:r>
    </w:p>
    <w:p w14:paraId="267A9334" w14:textId="6BCB50F5" w:rsidR="00C962DD" w:rsidRDefault="009A3F47">
      <w:pPr>
        <w:numPr>
          <w:ilvl w:val="0"/>
          <w:numId w:val="3"/>
        </w:numPr>
        <w:ind w:left="1135" w:right="308" w:hanging="283"/>
      </w:pPr>
      <w:r>
        <w:t>Intrusive questions about sexual activity</w:t>
      </w:r>
      <w:r w:rsidR="004800D8">
        <w:t>.</w:t>
      </w:r>
      <w:r>
        <w:rPr>
          <w:color w:val="092C37"/>
        </w:rPr>
        <w:t xml:space="preserve"> </w:t>
      </w:r>
    </w:p>
    <w:p w14:paraId="476DEDC2" w14:textId="77777777" w:rsidR="00C962DD" w:rsidRDefault="009A3F47">
      <w:pPr>
        <w:numPr>
          <w:ilvl w:val="0"/>
          <w:numId w:val="3"/>
        </w:numPr>
        <w:spacing w:after="68"/>
        <w:ind w:left="1135" w:right="308" w:hanging="283"/>
      </w:pPr>
      <w:r>
        <w:t>Sexual Assault (also a crime under the Crimes Act).</w:t>
      </w:r>
      <w:r>
        <w:rPr>
          <w:color w:val="092C37"/>
        </w:rPr>
        <w:t xml:space="preserve"> </w:t>
      </w:r>
    </w:p>
    <w:p w14:paraId="5F470A56" w14:textId="77777777" w:rsidR="00C962DD" w:rsidRDefault="009A3F47">
      <w:pPr>
        <w:pStyle w:val="Heading1"/>
        <w:ind w:left="281"/>
      </w:pPr>
      <w:r>
        <w:t>Definition of sex-based harassment</w:t>
      </w:r>
      <w:r>
        <w:rPr>
          <w:color w:val="000000"/>
        </w:rPr>
        <w:t xml:space="preserve"> </w:t>
      </w:r>
    </w:p>
    <w:p w14:paraId="43645D6F" w14:textId="77777777" w:rsidR="00C962DD" w:rsidRDefault="009A3F47">
      <w:pPr>
        <w:ind w:left="281" w:right="308"/>
      </w:pPr>
      <w:r>
        <w:t>Sex-based harassment occurs if a person:</w:t>
      </w:r>
      <w:r>
        <w:rPr>
          <w:color w:val="000000"/>
        </w:rPr>
        <w:t xml:space="preserve"> </w:t>
      </w:r>
    </w:p>
    <w:p w14:paraId="7C613D24" w14:textId="77777777" w:rsidR="00C962DD" w:rsidRDefault="009A3F47">
      <w:pPr>
        <w:numPr>
          <w:ilvl w:val="0"/>
          <w:numId w:val="4"/>
        </w:numPr>
        <w:ind w:right="308" w:hanging="360"/>
      </w:pPr>
      <w:r>
        <w:t xml:space="preserve">Engages in unwelcome conduct of a seriously demeaning nature in relation to another person by reason of the </w:t>
      </w:r>
      <w:r>
        <w:t>person’s</w:t>
      </w:r>
      <w:r>
        <w:t xml:space="preserve"> sex (or characteristic that appertains generally or is generally imputed to that </w:t>
      </w:r>
      <w:r>
        <w:t>person’s</w:t>
      </w:r>
      <w:r>
        <w:t xml:space="preserve"> sex); and </w:t>
      </w:r>
    </w:p>
    <w:p w14:paraId="39739BC5" w14:textId="77777777" w:rsidR="00C962DD" w:rsidRDefault="009A3F47">
      <w:pPr>
        <w:numPr>
          <w:ilvl w:val="0"/>
          <w:numId w:val="4"/>
        </w:numPr>
        <w:spacing w:after="122"/>
        <w:ind w:right="308" w:hanging="360"/>
      </w:pPr>
      <w:r>
        <w:t xml:space="preserve">The person does so in circumstances in which a reasonable person, having regard to all the circumstances, would have anticipated the possibility that the person harassed would be offended, humiliated, or intimidated. </w:t>
      </w:r>
    </w:p>
    <w:p w14:paraId="232B9AA0" w14:textId="77777777" w:rsidR="00C962DD" w:rsidRDefault="009A3F47">
      <w:pPr>
        <w:pStyle w:val="Heading1"/>
        <w:ind w:left="281"/>
      </w:pPr>
      <w:r>
        <w:t>Definition of Hostile Work Environment</w:t>
      </w:r>
      <w:r>
        <w:rPr>
          <w:color w:val="000000"/>
        </w:rPr>
        <w:t xml:space="preserve"> </w:t>
      </w:r>
    </w:p>
    <w:p w14:paraId="5AD7BF98" w14:textId="7704945E" w:rsidR="00C962DD" w:rsidRDefault="009A3F47">
      <w:pPr>
        <w:ind w:left="281" w:right="308"/>
      </w:pPr>
      <w:r>
        <w:t xml:space="preserve">A hostile work environment includes conduct that is not directed to any </w:t>
      </w:r>
      <w:r w:rsidR="004800D8">
        <w:t>person</w:t>
      </w:r>
      <w:r>
        <w:t xml:space="preserve"> or worker but can result in a worker or workers feeling </w:t>
      </w:r>
      <w:r>
        <w:t>unwelcome or offended by the general working environment. Examples of factors that contribute to a hostile work environment include but are not limited to:</w:t>
      </w:r>
      <w:r>
        <w:rPr>
          <w:color w:val="000000"/>
        </w:rPr>
        <w:t xml:space="preserve"> </w:t>
      </w:r>
    </w:p>
    <w:p w14:paraId="21DE1166" w14:textId="38A7254E" w:rsidR="00C962DD" w:rsidRDefault="009A3F47">
      <w:pPr>
        <w:numPr>
          <w:ilvl w:val="0"/>
          <w:numId w:val="5"/>
        </w:numPr>
        <w:ind w:right="308" w:hanging="360"/>
      </w:pPr>
      <w:r>
        <w:t xml:space="preserve">Displaying offensive screen savers, photos, calendars or </w:t>
      </w:r>
      <w:r w:rsidR="004800D8">
        <w:t>objects.</w:t>
      </w:r>
      <w:r>
        <w:rPr>
          <w:color w:val="000000"/>
        </w:rPr>
        <w:t xml:space="preserve"> </w:t>
      </w:r>
    </w:p>
    <w:p w14:paraId="5F4E2E19" w14:textId="10270BA4" w:rsidR="00C962DD" w:rsidRDefault="009A3F47">
      <w:pPr>
        <w:numPr>
          <w:ilvl w:val="0"/>
          <w:numId w:val="5"/>
        </w:numPr>
        <w:ind w:right="308" w:hanging="360"/>
      </w:pPr>
      <w:r>
        <w:t>Sexually explicit posts on social networking sites</w:t>
      </w:r>
      <w:r w:rsidR="004800D8">
        <w:t>.</w:t>
      </w:r>
      <w:r>
        <w:rPr>
          <w:color w:val="000000"/>
        </w:rPr>
        <w:t xml:space="preserve"> </w:t>
      </w:r>
    </w:p>
    <w:p w14:paraId="554B7030" w14:textId="77777777" w:rsidR="00C962DD" w:rsidRDefault="009A3F47">
      <w:pPr>
        <w:numPr>
          <w:ilvl w:val="0"/>
          <w:numId w:val="5"/>
        </w:numPr>
        <w:ind w:right="308" w:hanging="360"/>
      </w:pPr>
      <w:r>
        <w:lastRenderedPageBreak/>
        <w:t>Accessing sexually explicit internet sites in the workplace; and</w:t>
      </w:r>
      <w:r>
        <w:rPr>
          <w:color w:val="000000"/>
        </w:rPr>
        <w:t xml:space="preserve"> </w:t>
      </w:r>
    </w:p>
    <w:p w14:paraId="4A1BCBFC" w14:textId="77777777" w:rsidR="00C962DD" w:rsidRDefault="009A3F47">
      <w:pPr>
        <w:numPr>
          <w:ilvl w:val="0"/>
          <w:numId w:val="5"/>
        </w:numPr>
        <w:ind w:right="308" w:hanging="360"/>
      </w:pPr>
      <w:r>
        <w:t>Workplaces where sexual jokes or innuendo occur.</w:t>
      </w:r>
      <w:r>
        <w:rPr>
          <w:color w:val="000000"/>
        </w:rPr>
        <w:t xml:space="preserve"> </w:t>
      </w:r>
    </w:p>
    <w:p w14:paraId="276D67A1" w14:textId="37351565" w:rsidR="00C962DD" w:rsidRDefault="009A3F47">
      <w:pPr>
        <w:spacing w:after="0" w:line="228" w:lineRule="auto"/>
        <w:ind w:left="281"/>
        <w:jc w:val="left"/>
      </w:pPr>
      <w:r>
        <w:rPr>
          <w:i/>
        </w:rPr>
        <w:t xml:space="preserve">Hostile workplace environments are unlawful, and the Company will take </w:t>
      </w:r>
      <w:r w:rsidR="004800D8">
        <w:rPr>
          <w:i/>
        </w:rPr>
        <w:t>appropriate</w:t>
      </w:r>
      <w:r>
        <w:rPr>
          <w:i/>
        </w:rPr>
        <w:t xml:space="preserve"> action against any worker found to have contributed to one.</w:t>
      </w:r>
      <w:r>
        <w:rPr>
          <w:i/>
          <w:color w:val="000000"/>
        </w:rPr>
        <w:t xml:space="preserve"> </w:t>
      </w:r>
    </w:p>
    <w:p w14:paraId="2B2D403D" w14:textId="77777777" w:rsidR="00C962DD" w:rsidRDefault="009A3F47">
      <w:pPr>
        <w:spacing w:after="0" w:line="259" w:lineRule="auto"/>
        <w:ind w:left="0" w:firstLine="0"/>
        <w:jc w:val="left"/>
      </w:pPr>
      <w:r>
        <w:rPr>
          <w:i/>
          <w:color w:val="000000"/>
          <w:sz w:val="18"/>
        </w:rPr>
        <w:t xml:space="preserve"> </w:t>
      </w:r>
    </w:p>
    <w:p w14:paraId="02063935" w14:textId="77777777" w:rsidR="00C962DD" w:rsidRDefault="009A3F47">
      <w:pPr>
        <w:spacing w:after="18" w:line="259" w:lineRule="auto"/>
        <w:ind w:left="0" w:firstLine="0"/>
        <w:jc w:val="left"/>
      </w:pPr>
      <w:r>
        <w:rPr>
          <w:i/>
          <w:color w:val="000000"/>
          <w:sz w:val="18"/>
        </w:rPr>
        <w:t xml:space="preserve"> </w:t>
      </w:r>
    </w:p>
    <w:p w14:paraId="43CD5FF3" w14:textId="77777777" w:rsidR="00C962DD" w:rsidRDefault="009A3F47">
      <w:pPr>
        <w:spacing w:after="2" w:line="259" w:lineRule="auto"/>
        <w:ind w:left="281"/>
        <w:jc w:val="left"/>
      </w:pPr>
      <w:r>
        <w:rPr>
          <w:b/>
          <w:sz w:val="22"/>
        </w:rPr>
        <w:t>BULLYING</w:t>
      </w:r>
      <w:r>
        <w:rPr>
          <w:b/>
          <w:color w:val="000000"/>
          <w:sz w:val="22"/>
        </w:rPr>
        <w:t xml:space="preserve"> </w:t>
      </w:r>
    </w:p>
    <w:p w14:paraId="38E6C1E0" w14:textId="77777777" w:rsidR="00C962DD" w:rsidRDefault="009A3F47">
      <w:pPr>
        <w:spacing w:after="0" w:line="259" w:lineRule="auto"/>
        <w:ind w:left="0" w:firstLine="0"/>
        <w:jc w:val="left"/>
      </w:pPr>
      <w:r>
        <w:rPr>
          <w:b/>
          <w:color w:val="000000"/>
          <w:sz w:val="20"/>
        </w:rPr>
        <w:t xml:space="preserve"> </w:t>
      </w:r>
    </w:p>
    <w:p w14:paraId="07A87BA1" w14:textId="77777777" w:rsidR="00C962DD" w:rsidRDefault="009A3F47">
      <w:pPr>
        <w:spacing w:after="85" w:line="259" w:lineRule="auto"/>
        <w:ind w:left="295" w:firstLine="0"/>
        <w:jc w:val="left"/>
      </w:pPr>
      <w:r>
        <w:rPr>
          <w:rFonts w:ascii="Calibri" w:eastAsia="Calibri" w:hAnsi="Calibri" w:cs="Calibri"/>
          <w:noProof/>
          <w:color w:val="000000"/>
          <w:sz w:val="22"/>
        </w:rPr>
        <mc:AlternateContent>
          <mc:Choice Requires="wpg">
            <w:drawing>
              <wp:inline distT="0" distB="0" distL="0" distR="0" wp14:anchorId="1E70DA32" wp14:editId="6A6F73D2">
                <wp:extent cx="6296660" cy="13970"/>
                <wp:effectExtent l="0" t="0" r="0" b="0"/>
                <wp:docPr id="31850" name="Group 31850"/>
                <wp:cNvGraphicFramePr/>
                <a:graphic xmlns:a="http://schemas.openxmlformats.org/drawingml/2006/main">
                  <a:graphicData uri="http://schemas.microsoft.com/office/word/2010/wordprocessingGroup">
                    <wpg:wgp>
                      <wpg:cNvGrpSpPr/>
                      <wpg:grpSpPr>
                        <a:xfrm>
                          <a:off x="0" y="0"/>
                          <a:ext cx="6296660" cy="13970"/>
                          <a:chOff x="0" y="0"/>
                          <a:chExt cx="6296660" cy="13970"/>
                        </a:xfrm>
                      </wpg:grpSpPr>
                      <wps:wsp>
                        <wps:cNvPr id="2180" name="Shape 2180"/>
                        <wps:cNvSpPr/>
                        <wps:spPr>
                          <a:xfrm>
                            <a:off x="0" y="0"/>
                            <a:ext cx="6296660" cy="0"/>
                          </a:xfrm>
                          <a:custGeom>
                            <a:avLst/>
                            <a:gdLst/>
                            <a:ahLst/>
                            <a:cxnLst/>
                            <a:rect l="0" t="0" r="0" b="0"/>
                            <a:pathLst>
                              <a:path w="6296660">
                                <a:moveTo>
                                  <a:pt x="0" y="0"/>
                                </a:moveTo>
                                <a:lnTo>
                                  <a:pt x="6296660" y="0"/>
                                </a:lnTo>
                              </a:path>
                            </a:pathLst>
                          </a:custGeom>
                          <a:ln w="13970" cap="flat">
                            <a:round/>
                          </a:ln>
                        </wps:spPr>
                        <wps:style>
                          <a:lnRef idx="1">
                            <a:srgbClr val="B9C6C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1850" style="width:495.8pt;height:1.1pt;mso-position-horizontal-relative:char;mso-position-vertical-relative:line" coordsize="62966,139">
                <v:shape id="Shape 2180" style="position:absolute;width:62966;height:0;left:0;top:0;" coordsize="6296660,0" path="m0,0l6296660,0">
                  <v:stroke weight="1.1pt" endcap="flat" joinstyle="round" on="true" color="#b9c6c7"/>
                  <v:fill on="false" color="#000000" opacity="0"/>
                </v:shape>
              </v:group>
            </w:pict>
          </mc:Fallback>
        </mc:AlternateContent>
      </w:r>
    </w:p>
    <w:p w14:paraId="659B8D61" w14:textId="77777777" w:rsidR="00C962DD" w:rsidRDefault="009A3F47">
      <w:pPr>
        <w:spacing w:after="0" w:line="259" w:lineRule="auto"/>
        <w:ind w:left="0" w:firstLine="0"/>
        <w:jc w:val="left"/>
      </w:pPr>
      <w:r>
        <w:rPr>
          <w:b/>
          <w:color w:val="000000"/>
          <w:sz w:val="22"/>
        </w:rPr>
        <w:t xml:space="preserve"> </w:t>
      </w:r>
    </w:p>
    <w:p w14:paraId="1B8B9D6E" w14:textId="5101AF25" w:rsidR="00C962DD" w:rsidRDefault="009A3F47">
      <w:pPr>
        <w:spacing w:after="140" w:line="240" w:lineRule="auto"/>
        <w:ind w:left="281" w:right="215"/>
        <w:jc w:val="left"/>
      </w:pPr>
      <w:r>
        <w:t xml:space="preserve">Bullying is repeated, unreasonable and inappropriate </w:t>
      </w:r>
      <w:proofErr w:type="spellStart"/>
      <w:r>
        <w:t>behaviour</w:t>
      </w:r>
      <w:proofErr w:type="spellEnd"/>
      <w:r>
        <w:t xml:space="preserve"> directed towards an individual or group, which </w:t>
      </w:r>
      <w:r>
        <w:t xml:space="preserve">creates a risk to health and safety. It generally involves excessive use of power over others, creating fear </w:t>
      </w:r>
      <w:r w:rsidR="004800D8">
        <w:t>to</w:t>
      </w:r>
      <w:r>
        <w:t xml:space="preserve"> control them, intimidation, degrades or humiliates a person or persons, and/or has the potential to create a risk to health, safety and wellbeing, including psychological, emotional and physical health.</w:t>
      </w:r>
      <w:r>
        <w:rPr>
          <w:color w:val="000000"/>
        </w:rPr>
        <w:t xml:space="preserve"> </w:t>
      </w:r>
    </w:p>
    <w:p w14:paraId="56233A9C" w14:textId="77777777" w:rsidR="00C962DD" w:rsidRDefault="009A3F47">
      <w:pPr>
        <w:ind w:left="281" w:right="308"/>
      </w:pPr>
      <w:r>
        <w:t xml:space="preserve">Bullying is repeated, unreasonable </w:t>
      </w:r>
      <w:proofErr w:type="spellStart"/>
      <w:r>
        <w:t>behaviour</w:t>
      </w:r>
      <w:proofErr w:type="spellEnd"/>
      <w:r>
        <w:t xml:space="preserve"> directed towards an employee or a group of employees that:</w:t>
      </w:r>
      <w:r>
        <w:rPr>
          <w:color w:val="000000"/>
        </w:rPr>
        <w:t xml:space="preserve"> </w:t>
      </w:r>
    </w:p>
    <w:p w14:paraId="208C4E9C" w14:textId="16B3E389" w:rsidR="00C962DD" w:rsidRDefault="009A3F47">
      <w:pPr>
        <w:numPr>
          <w:ilvl w:val="0"/>
          <w:numId w:val="6"/>
        </w:numPr>
        <w:spacing w:after="0" w:line="259" w:lineRule="auto"/>
        <w:ind w:left="727" w:right="308" w:hanging="302"/>
      </w:pPr>
      <w:r>
        <w:t xml:space="preserve">creates a risk to health and safety. It includes both physical and </w:t>
      </w:r>
      <w:r>
        <w:t xml:space="preserve">psychological risks and </w:t>
      </w:r>
      <w:r w:rsidR="004800D8">
        <w:t>abuse.</w:t>
      </w:r>
      <w:r>
        <w:rPr>
          <w:color w:val="000000"/>
        </w:rPr>
        <w:t xml:space="preserve"> </w:t>
      </w:r>
    </w:p>
    <w:p w14:paraId="41B08BA4" w14:textId="1E55F9FA" w:rsidR="00C962DD" w:rsidRDefault="009A3F47">
      <w:pPr>
        <w:numPr>
          <w:ilvl w:val="0"/>
          <w:numId w:val="6"/>
        </w:numPr>
        <w:ind w:left="727" w:right="308" w:hanging="302"/>
      </w:pPr>
      <w:r>
        <w:t>is unwelcome and uninvited</w:t>
      </w:r>
      <w:r w:rsidR="004800D8">
        <w:t>.</w:t>
      </w:r>
    </w:p>
    <w:p w14:paraId="2CE9EBAB" w14:textId="7FAC5ABC" w:rsidR="00C962DD" w:rsidRDefault="004800D8">
      <w:pPr>
        <w:numPr>
          <w:ilvl w:val="0"/>
          <w:numId w:val="6"/>
        </w:numPr>
        <w:ind w:left="727" w:right="308" w:hanging="302"/>
      </w:pPr>
      <w:r>
        <w:t>victimizes</w:t>
      </w:r>
      <w:r w:rsidR="009A3F47">
        <w:t>, humiliates, intimidates, threatens or demeans a person; and</w:t>
      </w:r>
      <w:r w:rsidR="009A3F47">
        <w:rPr>
          <w:color w:val="000000"/>
        </w:rPr>
        <w:t xml:space="preserve"> </w:t>
      </w:r>
    </w:p>
    <w:p w14:paraId="2502D7D7" w14:textId="18301AED" w:rsidR="00C962DD" w:rsidRDefault="004800D8">
      <w:pPr>
        <w:numPr>
          <w:ilvl w:val="0"/>
          <w:numId w:val="6"/>
        </w:numPr>
        <w:ind w:left="727" w:right="308" w:hanging="302"/>
      </w:pPr>
      <w:r>
        <w:t>A reasonable</w:t>
      </w:r>
      <w:r w:rsidR="009A3F47">
        <w:t xml:space="preserve"> person would consider the </w:t>
      </w:r>
      <w:proofErr w:type="spellStart"/>
      <w:r w:rsidR="009A3F47">
        <w:t>behaviour</w:t>
      </w:r>
      <w:proofErr w:type="spellEnd"/>
      <w:r w:rsidR="009A3F47">
        <w:t xml:space="preserve"> as </w:t>
      </w:r>
      <w:r>
        <w:t>victimizing</w:t>
      </w:r>
      <w:r w:rsidR="009A3F47">
        <w:t>, humiliating, intimidating, threatening or demeaning.</w:t>
      </w:r>
      <w:r w:rsidR="009A3F47">
        <w:rPr>
          <w:color w:val="000000"/>
        </w:rPr>
        <w:t xml:space="preserve"> </w:t>
      </w:r>
    </w:p>
    <w:p w14:paraId="791F08FA" w14:textId="77777777" w:rsidR="00C962DD" w:rsidRDefault="009A3F47">
      <w:pPr>
        <w:spacing w:after="0" w:line="259" w:lineRule="auto"/>
        <w:ind w:left="0" w:firstLine="0"/>
        <w:jc w:val="left"/>
      </w:pPr>
      <w:r>
        <w:rPr>
          <w:color w:val="000000"/>
        </w:rPr>
        <w:t xml:space="preserve"> </w:t>
      </w:r>
    </w:p>
    <w:p w14:paraId="36A84FAA" w14:textId="77777777" w:rsidR="00C962DD" w:rsidRDefault="009A3F47">
      <w:pPr>
        <w:ind w:left="281" w:right="308"/>
      </w:pPr>
      <w:r>
        <w:t>Bullying does not need to be based on a ground of unlawful discrimination e.g. sex, race or age. A person may be bullied for any reason.</w:t>
      </w:r>
      <w:r>
        <w:rPr>
          <w:color w:val="000000"/>
        </w:rPr>
        <w:t xml:space="preserve"> </w:t>
      </w:r>
    </w:p>
    <w:p w14:paraId="7204F583" w14:textId="77777777" w:rsidR="00C962DD" w:rsidRDefault="009A3F47">
      <w:pPr>
        <w:spacing w:after="0" w:line="259" w:lineRule="auto"/>
        <w:ind w:left="0" w:firstLine="0"/>
        <w:jc w:val="left"/>
      </w:pPr>
      <w:r>
        <w:rPr>
          <w:color w:val="000000"/>
        </w:rPr>
        <w:t xml:space="preserve"> </w:t>
      </w:r>
    </w:p>
    <w:p w14:paraId="434B8ABE" w14:textId="77777777" w:rsidR="00C962DD" w:rsidRDefault="009A3F47">
      <w:pPr>
        <w:spacing w:after="172"/>
        <w:ind w:left="281" w:right="308"/>
      </w:pPr>
      <w:r>
        <w:t xml:space="preserve">Bullying can take many forms, including jokes, teasing, nicknames, emails, pictures, text messages, social media, social isolation or ignoring people, or unfair work practices. </w:t>
      </w:r>
      <w:proofErr w:type="spellStart"/>
      <w:r>
        <w:t>Behaviours</w:t>
      </w:r>
      <w:proofErr w:type="spellEnd"/>
      <w:r>
        <w:t xml:space="preserve"> that may constitute bullying include:</w:t>
      </w:r>
      <w:r>
        <w:rPr>
          <w:color w:val="000000"/>
        </w:rPr>
        <w:t xml:space="preserve"> </w:t>
      </w:r>
    </w:p>
    <w:p w14:paraId="44166115" w14:textId="77777777" w:rsidR="00C962DD" w:rsidRDefault="009A3F47">
      <w:pPr>
        <w:numPr>
          <w:ilvl w:val="1"/>
          <w:numId w:val="6"/>
        </w:numPr>
        <w:ind w:right="308" w:hanging="360"/>
      </w:pPr>
      <w:r>
        <w:t xml:space="preserve">sarcasm and other forms of demeaning language </w:t>
      </w:r>
    </w:p>
    <w:p w14:paraId="2997361A" w14:textId="77777777" w:rsidR="00C962DD" w:rsidRDefault="009A3F47">
      <w:pPr>
        <w:numPr>
          <w:ilvl w:val="1"/>
          <w:numId w:val="6"/>
        </w:numPr>
        <w:ind w:right="308" w:hanging="360"/>
      </w:pPr>
      <w:r>
        <w:t xml:space="preserve">threats, abuse or shouting </w:t>
      </w:r>
    </w:p>
    <w:p w14:paraId="29034443" w14:textId="77777777" w:rsidR="00C962DD" w:rsidRDefault="009A3F47">
      <w:pPr>
        <w:numPr>
          <w:ilvl w:val="1"/>
          <w:numId w:val="6"/>
        </w:numPr>
        <w:ind w:right="308" w:hanging="360"/>
      </w:pPr>
      <w:r>
        <w:t xml:space="preserve">coercion </w:t>
      </w:r>
    </w:p>
    <w:p w14:paraId="7D5E7662" w14:textId="77777777" w:rsidR="00C962DD" w:rsidRDefault="009A3F47">
      <w:pPr>
        <w:numPr>
          <w:ilvl w:val="1"/>
          <w:numId w:val="6"/>
        </w:numPr>
        <w:ind w:right="308" w:hanging="360"/>
      </w:pPr>
      <w:r>
        <w:t xml:space="preserve">isolation </w:t>
      </w:r>
    </w:p>
    <w:p w14:paraId="2BF088B6" w14:textId="77777777" w:rsidR="00C962DD" w:rsidRDefault="009A3F47">
      <w:pPr>
        <w:numPr>
          <w:ilvl w:val="1"/>
          <w:numId w:val="6"/>
        </w:numPr>
        <w:ind w:right="308" w:hanging="360"/>
      </w:pPr>
      <w:r>
        <w:t xml:space="preserve">inappropriate blaming </w:t>
      </w:r>
    </w:p>
    <w:p w14:paraId="45B97260" w14:textId="77777777" w:rsidR="00C962DD" w:rsidRDefault="009A3F47">
      <w:pPr>
        <w:numPr>
          <w:ilvl w:val="1"/>
          <w:numId w:val="6"/>
        </w:numPr>
        <w:ind w:right="308" w:hanging="360"/>
      </w:pPr>
      <w:r>
        <w:t xml:space="preserve">ganging up </w:t>
      </w:r>
    </w:p>
    <w:p w14:paraId="7665B8EB" w14:textId="77777777" w:rsidR="00C962DD" w:rsidRDefault="009A3F47">
      <w:pPr>
        <w:numPr>
          <w:ilvl w:val="1"/>
          <w:numId w:val="6"/>
        </w:numPr>
        <w:ind w:right="308" w:hanging="360"/>
      </w:pPr>
      <w:r>
        <w:t xml:space="preserve">constant unconstructive criticism </w:t>
      </w:r>
    </w:p>
    <w:p w14:paraId="37740CBA" w14:textId="77777777" w:rsidR="00C962DD" w:rsidRDefault="009A3F47">
      <w:pPr>
        <w:numPr>
          <w:ilvl w:val="1"/>
          <w:numId w:val="6"/>
        </w:numPr>
        <w:ind w:right="308" w:hanging="360"/>
      </w:pPr>
      <w:r>
        <w:t xml:space="preserve">deliberately withholding information or equipment that a person needs to do their job or access their entitlements </w:t>
      </w:r>
    </w:p>
    <w:p w14:paraId="7A19110F" w14:textId="77777777" w:rsidR="00C962DD" w:rsidRDefault="009A3F47">
      <w:pPr>
        <w:numPr>
          <w:ilvl w:val="1"/>
          <w:numId w:val="6"/>
        </w:numPr>
        <w:ind w:right="308" w:hanging="360"/>
      </w:pPr>
      <w:r>
        <w:t xml:space="preserve">unreasonable refusal of requests for leave, training or other workplace benefits. </w:t>
      </w:r>
    </w:p>
    <w:p w14:paraId="2EB07652" w14:textId="77777777" w:rsidR="00C962DD" w:rsidRDefault="009A3F47">
      <w:pPr>
        <w:spacing w:after="0" w:line="259" w:lineRule="auto"/>
        <w:ind w:left="0" w:firstLine="0"/>
        <w:jc w:val="left"/>
      </w:pPr>
      <w:r>
        <w:rPr>
          <w:color w:val="000000"/>
        </w:rPr>
        <w:t xml:space="preserve"> </w:t>
      </w:r>
    </w:p>
    <w:p w14:paraId="42B7E3A8" w14:textId="77777777" w:rsidR="00C962DD" w:rsidRDefault="009A3F47">
      <w:pPr>
        <w:spacing w:after="197"/>
        <w:ind w:left="281" w:right="198"/>
      </w:pPr>
      <w:r>
        <w:lastRenderedPageBreak/>
        <w:t xml:space="preserve">Note: If someone is being </w:t>
      </w:r>
      <w:r>
        <w:t xml:space="preserve">bullied because of a personal characteristic protected by antidiscrimination and harassment law, it is a form of discrimination. This </w:t>
      </w:r>
      <w:proofErr w:type="spellStart"/>
      <w:r>
        <w:t>behaviour</w:t>
      </w:r>
      <w:proofErr w:type="spellEnd"/>
      <w:r>
        <w:t xml:space="preserve"> does not have to be repeated to be discrimination </w:t>
      </w:r>
      <w:r>
        <w:t>–</w:t>
      </w:r>
      <w:r>
        <w:t xml:space="preserve"> it may be a one-off event.</w:t>
      </w:r>
      <w:r>
        <w:rPr>
          <w:color w:val="000000"/>
        </w:rPr>
        <w:t xml:space="preserve"> </w:t>
      </w:r>
    </w:p>
    <w:p w14:paraId="23A582E4" w14:textId="77777777" w:rsidR="00C962DD" w:rsidRDefault="009A3F47">
      <w:pPr>
        <w:ind w:left="281" w:right="308"/>
      </w:pPr>
      <w:r>
        <w:t>Bullying is not:</w:t>
      </w:r>
      <w:r>
        <w:rPr>
          <w:color w:val="000000"/>
        </w:rPr>
        <w:t xml:space="preserve"> </w:t>
      </w:r>
    </w:p>
    <w:p w14:paraId="1F9B3D05" w14:textId="77777777" w:rsidR="00C962DD" w:rsidRDefault="009A3F47">
      <w:pPr>
        <w:spacing w:after="20" w:line="259" w:lineRule="auto"/>
        <w:ind w:left="0" w:firstLine="0"/>
        <w:jc w:val="left"/>
      </w:pPr>
      <w:r>
        <w:rPr>
          <w:color w:val="000000"/>
        </w:rPr>
        <w:t xml:space="preserve"> </w:t>
      </w:r>
    </w:p>
    <w:p w14:paraId="2180BAA4" w14:textId="2274DD62" w:rsidR="00C962DD" w:rsidRDefault="009A3F47">
      <w:pPr>
        <w:numPr>
          <w:ilvl w:val="1"/>
          <w:numId w:val="6"/>
        </w:numPr>
        <w:ind w:right="308" w:hanging="360"/>
      </w:pPr>
      <w:r>
        <w:t xml:space="preserve">reasonable management action taken by managers or supervisors to direct and control the way work is </w:t>
      </w:r>
      <w:r w:rsidR="004800D8">
        <w:t>carried out</w:t>
      </w:r>
      <w:r>
        <w:t xml:space="preserve"> if the action is taken in a reasonable and lawful </w:t>
      </w:r>
      <w:r w:rsidR="004800D8">
        <w:t>way.</w:t>
      </w:r>
      <w:r>
        <w:t xml:space="preserve"> </w:t>
      </w:r>
    </w:p>
    <w:p w14:paraId="6284E68A" w14:textId="472483BD" w:rsidR="00C962DD" w:rsidRDefault="009A3F47">
      <w:pPr>
        <w:numPr>
          <w:ilvl w:val="1"/>
          <w:numId w:val="6"/>
        </w:numPr>
        <w:ind w:right="308" w:hanging="360"/>
      </w:pPr>
      <w:r>
        <w:t xml:space="preserve">explaining differences of opinion in an appropriate </w:t>
      </w:r>
      <w:r w:rsidR="004800D8">
        <w:t>manner.</w:t>
      </w:r>
      <w:r>
        <w:t xml:space="preserve"> </w:t>
      </w:r>
    </w:p>
    <w:p w14:paraId="1F8D287B" w14:textId="77777777" w:rsidR="00C962DD" w:rsidRDefault="009A3F47">
      <w:pPr>
        <w:numPr>
          <w:ilvl w:val="1"/>
          <w:numId w:val="6"/>
        </w:numPr>
        <w:ind w:right="308" w:hanging="360"/>
      </w:pPr>
      <w:r>
        <w:t xml:space="preserve">legitimate disciplinary action; or </w:t>
      </w:r>
    </w:p>
    <w:p w14:paraId="0556C330" w14:textId="77777777" w:rsidR="00C962DD" w:rsidRDefault="009A3F47">
      <w:pPr>
        <w:numPr>
          <w:ilvl w:val="1"/>
          <w:numId w:val="6"/>
        </w:numPr>
        <w:ind w:right="308" w:hanging="360"/>
      </w:pPr>
      <w:r>
        <w:t xml:space="preserve">reasonable management in the right forum in an appropriate manner. </w:t>
      </w:r>
    </w:p>
    <w:p w14:paraId="6C8ACD5E" w14:textId="77777777" w:rsidR="00C962DD" w:rsidRDefault="009A3F47">
      <w:pPr>
        <w:spacing w:after="0" w:line="259" w:lineRule="auto"/>
        <w:ind w:left="0" w:firstLine="0"/>
        <w:jc w:val="left"/>
      </w:pPr>
      <w:r>
        <w:rPr>
          <w:color w:val="000000"/>
        </w:rPr>
        <w:t xml:space="preserve"> </w:t>
      </w:r>
    </w:p>
    <w:p w14:paraId="23F5938C" w14:textId="77777777" w:rsidR="00C962DD" w:rsidRDefault="009A3F47">
      <w:pPr>
        <w:spacing w:after="168"/>
        <w:ind w:left="281" w:right="308"/>
      </w:pPr>
      <w:r>
        <w:t>The following are some examples of reasonable management action:</w:t>
      </w:r>
      <w:r>
        <w:rPr>
          <w:color w:val="000000"/>
        </w:rPr>
        <w:t xml:space="preserve"> </w:t>
      </w:r>
    </w:p>
    <w:p w14:paraId="1F2A3A34" w14:textId="3D74035E" w:rsidR="00C962DD" w:rsidRDefault="009A3F47">
      <w:pPr>
        <w:numPr>
          <w:ilvl w:val="1"/>
          <w:numId w:val="6"/>
        </w:numPr>
        <w:ind w:right="308" w:hanging="360"/>
      </w:pPr>
      <w:r>
        <w:t xml:space="preserve">realistic and achievable performance goals, standards and </w:t>
      </w:r>
      <w:r w:rsidR="004800D8">
        <w:t>deadlines.</w:t>
      </w:r>
      <w:r>
        <w:t xml:space="preserve"> </w:t>
      </w:r>
    </w:p>
    <w:p w14:paraId="32079649" w14:textId="0D9A4A9A" w:rsidR="00C962DD" w:rsidRDefault="009A3F47">
      <w:pPr>
        <w:numPr>
          <w:ilvl w:val="1"/>
          <w:numId w:val="6"/>
        </w:numPr>
        <w:ind w:right="308" w:hanging="360"/>
      </w:pPr>
      <w:r>
        <w:t xml:space="preserve">fair and appropriate rostering and allocation of working </w:t>
      </w:r>
      <w:r w:rsidR="004800D8">
        <w:t>hours.</w:t>
      </w:r>
      <w:r>
        <w:t xml:space="preserve"> </w:t>
      </w:r>
    </w:p>
    <w:p w14:paraId="681D4D9A" w14:textId="16FC6700" w:rsidR="00C962DD" w:rsidRDefault="009A3F47">
      <w:pPr>
        <w:numPr>
          <w:ilvl w:val="1"/>
          <w:numId w:val="6"/>
        </w:numPr>
        <w:ind w:right="308" w:hanging="360"/>
      </w:pPr>
      <w:r>
        <w:t xml:space="preserve">transferring an employee to another area or role for operational </w:t>
      </w:r>
      <w:r w:rsidR="004800D8">
        <w:t>reasons.</w:t>
      </w:r>
      <w:r>
        <w:t xml:space="preserve"> </w:t>
      </w:r>
    </w:p>
    <w:p w14:paraId="4736FA0A" w14:textId="1241735C" w:rsidR="00C962DD" w:rsidRDefault="009A3F47">
      <w:pPr>
        <w:numPr>
          <w:ilvl w:val="1"/>
          <w:numId w:val="6"/>
        </w:numPr>
        <w:ind w:right="308" w:hanging="360"/>
      </w:pPr>
      <w:r>
        <w:t xml:space="preserve">deciding not to select an employee for a promotion where a fair and transparent process is </w:t>
      </w:r>
      <w:r w:rsidR="004800D8">
        <w:t>followed.</w:t>
      </w:r>
      <w:r>
        <w:t xml:space="preserve"> </w:t>
      </w:r>
    </w:p>
    <w:p w14:paraId="23233D75" w14:textId="7A9B4FDD" w:rsidR="00C962DD" w:rsidRDefault="009A3F47">
      <w:pPr>
        <w:numPr>
          <w:ilvl w:val="1"/>
          <w:numId w:val="6"/>
        </w:numPr>
        <w:ind w:right="308" w:hanging="360"/>
      </w:pPr>
      <w:r>
        <w:t xml:space="preserve">informing an employee about unsatisfactory work performance in an honest, fair and constructive </w:t>
      </w:r>
      <w:r w:rsidR="004800D8">
        <w:t>way.</w:t>
      </w:r>
      <w:r>
        <w:t xml:space="preserve"> </w:t>
      </w:r>
    </w:p>
    <w:p w14:paraId="19F97398" w14:textId="5772155D" w:rsidR="00C962DD" w:rsidRDefault="009A3F47">
      <w:pPr>
        <w:numPr>
          <w:ilvl w:val="1"/>
          <w:numId w:val="6"/>
        </w:numPr>
        <w:ind w:right="308" w:hanging="360"/>
      </w:pPr>
      <w:r>
        <w:t xml:space="preserve">informing an employee about unreasonable </w:t>
      </w:r>
      <w:proofErr w:type="spellStart"/>
      <w:r>
        <w:t>behaviour</w:t>
      </w:r>
      <w:proofErr w:type="spellEnd"/>
      <w:r>
        <w:t xml:space="preserve"> in an objective and confidential </w:t>
      </w:r>
      <w:r w:rsidR="004800D8">
        <w:t>way.</w:t>
      </w:r>
      <w:r>
        <w:t xml:space="preserve"> </w:t>
      </w:r>
    </w:p>
    <w:p w14:paraId="11D449A4" w14:textId="2FE94D8F" w:rsidR="00C962DD" w:rsidRDefault="009A3F47">
      <w:pPr>
        <w:numPr>
          <w:ilvl w:val="1"/>
          <w:numId w:val="6"/>
        </w:numPr>
        <w:ind w:right="308" w:hanging="360"/>
      </w:pPr>
      <w:r>
        <w:t xml:space="preserve">implementing </w:t>
      </w:r>
      <w:r w:rsidR="004800D8">
        <w:t>organizational</w:t>
      </w:r>
      <w:r>
        <w:t xml:space="preserve"> changes or restructuring; and </w:t>
      </w:r>
    </w:p>
    <w:p w14:paraId="1819CDA1" w14:textId="77777777" w:rsidR="00C962DD" w:rsidRDefault="009A3F47">
      <w:pPr>
        <w:numPr>
          <w:ilvl w:val="1"/>
          <w:numId w:val="6"/>
        </w:numPr>
        <w:ind w:right="308" w:hanging="360"/>
      </w:pPr>
      <w:r>
        <w:t>taking disciplinary action, including suspension or terminating employment where appropriate or justified in the</w:t>
      </w:r>
      <w:r>
        <w:rPr>
          <w:sz w:val="18"/>
        </w:rPr>
        <w:t xml:space="preserve"> </w:t>
      </w:r>
      <w:r>
        <w:t>circumstances.</w:t>
      </w:r>
      <w:r>
        <w:rPr>
          <w:sz w:val="18"/>
        </w:rPr>
        <w:t xml:space="preserve"> </w:t>
      </w:r>
    </w:p>
    <w:p w14:paraId="30F2640B" w14:textId="77777777" w:rsidR="00C962DD" w:rsidRDefault="009A3F47">
      <w:pPr>
        <w:spacing w:after="0" w:line="259" w:lineRule="auto"/>
        <w:ind w:left="0" w:firstLine="0"/>
        <w:jc w:val="left"/>
      </w:pPr>
      <w:r>
        <w:rPr>
          <w:i/>
          <w:color w:val="000000"/>
          <w:sz w:val="18"/>
        </w:rPr>
        <w:t xml:space="preserve"> </w:t>
      </w:r>
    </w:p>
    <w:p w14:paraId="5DF4C992" w14:textId="184D3EB0" w:rsidR="009A3F47" w:rsidRDefault="009A3F47">
      <w:pPr>
        <w:spacing w:after="0" w:line="259" w:lineRule="auto"/>
        <w:ind w:left="0" w:firstLine="0"/>
        <w:jc w:val="left"/>
        <w:rPr>
          <w:i/>
          <w:color w:val="000000"/>
          <w:sz w:val="18"/>
        </w:rPr>
      </w:pPr>
      <w:r>
        <w:rPr>
          <w:i/>
          <w:color w:val="000000"/>
          <w:sz w:val="18"/>
        </w:rPr>
        <w:t xml:space="preserve"> </w:t>
      </w:r>
    </w:p>
    <w:p w14:paraId="666AAD58" w14:textId="77777777" w:rsidR="009A3F47" w:rsidRDefault="009A3F47">
      <w:pPr>
        <w:spacing w:after="160" w:line="278" w:lineRule="auto"/>
        <w:ind w:left="0" w:firstLine="0"/>
        <w:jc w:val="left"/>
        <w:rPr>
          <w:i/>
          <w:color w:val="000000"/>
          <w:sz w:val="18"/>
        </w:rPr>
      </w:pPr>
      <w:r>
        <w:rPr>
          <w:i/>
          <w:color w:val="000000"/>
          <w:sz w:val="18"/>
        </w:rPr>
        <w:br w:type="page"/>
      </w:r>
    </w:p>
    <w:p w14:paraId="126F32E1" w14:textId="58106684" w:rsidR="00C962DD" w:rsidRDefault="009A3F47">
      <w:pPr>
        <w:spacing w:after="2" w:line="259" w:lineRule="auto"/>
        <w:ind w:left="281"/>
        <w:jc w:val="left"/>
      </w:pPr>
      <w:r>
        <w:rPr>
          <w:b/>
          <w:sz w:val="22"/>
        </w:rPr>
        <w:t>VICTIMI</w:t>
      </w:r>
      <w:r w:rsidR="004800D8">
        <w:rPr>
          <w:b/>
          <w:sz w:val="22"/>
        </w:rPr>
        <w:t>Z</w:t>
      </w:r>
      <w:r>
        <w:rPr>
          <w:b/>
          <w:sz w:val="22"/>
        </w:rPr>
        <w:t>ATION</w:t>
      </w:r>
      <w:r>
        <w:rPr>
          <w:b/>
          <w:color w:val="000000"/>
          <w:sz w:val="22"/>
        </w:rPr>
        <w:t xml:space="preserve"> </w:t>
      </w:r>
    </w:p>
    <w:p w14:paraId="4EFFA300" w14:textId="77777777" w:rsidR="00C962DD" w:rsidRDefault="009A3F47">
      <w:pPr>
        <w:spacing w:after="0" w:line="259" w:lineRule="auto"/>
        <w:ind w:left="0" w:firstLine="0"/>
        <w:jc w:val="left"/>
      </w:pPr>
      <w:r>
        <w:rPr>
          <w:b/>
          <w:color w:val="000000"/>
          <w:sz w:val="20"/>
        </w:rPr>
        <w:t xml:space="preserve"> </w:t>
      </w:r>
    </w:p>
    <w:p w14:paraId="401D18DB" w14:textId="77777777" w:rsidR="00C962DD" w:rsidRDefault="009A3F47">
      <w:pPr>
        <w:spacing w:after="84" w:line="259" w:lineRule="auto"/>
        <w:ind w:left="295" w:firstLine="0"/>
        <w:jc w:val="left"/>
      </w:pPr>
      <w:r>
        <w:rPr>
          <w:rFonts w:ascii="Calibri" w:eastAsia="Calibri" w:hAnsi="Calibri" w:cs="Calibri"/>
          <w:noProof/>
          <w:color w:val="000000"/>
          <w:sz w:val="22"/>
        </w:rPr>
        <mc:AlternateContent>
          <mc:Choice Requires="wpg">
            <w:drawing>
              <wp:inline distT="0" distB="0" distL="0" distR="0" wp14:anchorId="50BB4051" wp14:editId="3A9F3506">
                <wp:extent cx="6296660" cy="13970"/>
                <wp:effectExtent l="0" t="0" r="0" b="0"/>
                <wp:docPr id="30660" name="Group 30660"/>
                <wp:cNvGraphicFramePr/>
                <a:graphic xmlns:a="http://schemas.openxmlformats.org/drawingml/2006/main">
                  <a:graphicData uri="http://schemas.microsoft.com/office/word/2010/wordprocessingGroup">
                    <wpg:wgp>
                      <wpg:cNvGrpSpPr/>
                      <wpg:grpSpPr>
                        <a:xfrm>
                          <a:off x="0" y="0"/>
                          <a:ext cx="6296660" cy="13970"/>
                          <a:chOff x="0" y="0"/>
                          <a:chExt cx="6296660" cy="13970"/>
                        </a:xfrm>
                      </wpg:grpSpPr>
                      <wps:wsp>
                        <wps:cNvPr id="2735" name="Shape 2735"/>
                        <wps:cNvSpPr/>
                        <wps:spPr>
                          <a:xfrm>
                            <a:off x="0" y="0"/>
                            <a:ext cx="6296660" cy="0"/>
                          </a:xfrm>
                          <a:custGeom>
                            <a:avLst/>
                            <a:gdLst/>
                            <a:ahLst/>
                            <a:cxnLst/>
                            <a:rect l="0" t="0" r="0" b="0"/>
                            <a:pathLst>
                              <a:path w="6296660">
                                <a:moveTo>
                                  <a:pt x="0" y="0"/>
                                </a:moveTo>
                                <a:lnTo>
                                  <a:pt x="6296660" y="0"/>
                                </a:lnTo>
                              </a:path>
                            </a:pathLst>
                          </a:custGeom>
                          <a:ln w="13970" cap="flat">
                            <a:round/>
                          </a:ln>
                        </wps:spPr>
                        <wps:style>
                          <a:lnRef idx="1">
                            <a:srgbClr val="B9C6C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0660" style="width:495.8pt;height:1.1pt;mso-position-horizontal-relative:char;mso-position-vertical-relative:line" coordsize="62966,139">
                <v:shape id="Shape 2735" style="position:absolute;width:62966;height:0;left:0;top:0;" coordsize="6296660,0" path="m0,0l6296660,0">
                  <v:stroke weight="1.1pt" endcap="flat" joinstyle="round" on="true" color="#b9c6c7"/>
                  <v:fill on="false" color="#000000" opacity="0"/>
                </v:shape>
              </v:group>
            </w:pict>
          </mc:Fallback>
        </mc:AlternateContent>
      </w:r>
    </w:p>
    <w:p w14:paraId="374F6BF1" w14:textId="77777777" w:rsidR="00C962DD" w:rsidRDefault="009A3F47">
      <w:pPr>
        <w:spacing w:after="0" w:line="259" w:lineRule="auto"/>
        <w:ind w:left="0" w:firstLine="0"/>
        <w:jc w:val="left"/>
      </w:pPr>
      <w:r>
        <w:rPr>
          <w:b/>
          <w:color w:val="000000"/>
          <w:sz w:val="22"/>
        </w:rPr>
        <w:t xml:space="preserve"> </w:t>
      </w:r>
    </w:p>
    <w:p w14:paraId="7CECC2FB" w14:textId="0B1FED33" w:rsidR="00C962DD" w:rsidRDefault="004800D8">
      <w:pPr>
        <w:spacing w:after="1" w:line="240" w:lineRule="auto"/>
        <w:ind w:left="281" w:right="215"/>
        <w:jc w:val="left"/>
      </w:pPr>
      <w:r>
        <w:t>Victimization</w:t>
      </w:r>
      <w:r w:rsidR="009A3F47">
        <w:t xml:space="preserve"> is subjecting or threatening to subject someone to a detriment because they have asserted their rights under anti- </w:t>
      </w:r>
      <w:r w:rsidR="009A3F47">
        <w:t xml:space="preserve">discrimination and harassment law, made a complaint, helped someone else make a complaint, or refused to do something because it would be unlawful discrimination, harassment or </w:t>
      </w:r>
      <w:r>
        <w:t>victimization</w:t>
      </w:r>
      <w:r w:rsidR="009A3F47">
        <w:t xml:space="preserve">. </w:t>
      </w:r>
      <w:r>
        <w:t>Victimization</w:t>
      </w:r>
      <w:r w:rsidR="009A3F47">
        <w:t xml:space="preserve"> is against the law.</w:t>
      </w:r>
      <w:r w:rsidR="009A3F47">
        <w:rPr>
          <w:color w:val="000000"/>
        </w:rPr>
        <w:t xml:space="preserve"> </w:t>
      </w:r>
    </w:p>
    <w:p w14:paraId="22010D7F" w14:textId="77777777" w:rsidR="00C962DD" w:rsidRDefault="009A3F47">
      <w:pPr>
        <w:spacing w:after="0" w:line="259" w:lineRule="auto"/>
        <w:ind w:left="0" w:firstLine="0"/>
        <w:jc w:val="left"/>
      </w:pPr>
      <w:r>
        <w:rPr>
          <w:color w:val="000000"/>
        </w:rPr>
        <w:t xml:space="preserve"> </w:t>
      </w:r>
    </w:p>
    <w:p w14:paraId="1D6F93C9" w14:textId="4B047265" w:rsidR="00C962DD" w:rsidRDefault="009A3F47">
      <w:pPr>
        <w:spacing w:after="197"/>
        <w:ind w:left="281" w:right="422"/>
      </w:pPr>
      <w:r>
        <w:t xml:space="preserve">If a member of staff feels they have been subjected to </w:t>
      </w:r>
      <w:r w:rsidR="004800D8">
        <w:t>victimization</w:t>
      </w:r>
      <w:r>
        <w:t xml:space="preserve"> they are encouraged to raise the issue with the Company using the Complaint Handling Policy. The Company will not treat any staff </w:t>
      </w:r>
      <w:r w:rsidR="004800D8">
        <w:t>members</w:t>
      </w:r>
      <w:r>
        <w:t xml:space="preserve"> less </w:t>
      </w:r>
      <w:proofErr w:type="spellStart"/>
      <w:r>
        <w:t>favourably</w:t>
      </w:r>
      <w:proofErr w:type="spellEnd"/>
      <w:r>
        <w:t xml:space="preserve"> because they have made a complaint.</w:t>
      </w:r>
      <w:r>
        <w:rPr>
          <w:color w:val="000000"/>
        </w:rPr>
        <w:t xml:space="preserve"> </w:t>
      </w:r>
    </w:p>
    <w:p w14:paraId="5C8546E8" w14:textId="77777777" w:rsidR="00C962DD" w:rsidRDefault="009A3F47">
      <w:pPr>
        <w:spacing w:after="106" w:line="240" w:lineRule="auto"/>
        <w:ind w:left="281"/>
        <w:jc w:val="left"/>
      </w:pPr>
      <w:r>
        <w:lastRenderedPageBreak/>
        <w:t>All staff must not retaliate against a person who raised a complaint or subject them to any detriment. However, where a person lodges a false complaint in bad faith, that person may be disciplined. The same applies for frivolous and vexatious complaints.</w:t>
      </w:r>
      <w:r>
        <w:rPr>
          <w:color w:val="000000"/>
        </w:rPr>
        <w:t xml:space="preserve"> </w:t>
      </w:r>
    </w:p>
    <w:p w14:paraId="7FFE17A8" w14:textId="77777777" w:rsidR="00C962DD" w:rsidRDefault="009A3F47">
      <w:pPr>
        <w:spacing w:after="0" w:line="259" w:lineRule="auto"/>
        <w:ind w:left="0" w:firstLine="0"/>
        <w:jc w:val="left"/>
      </w:pPr>
      <w:r>
        <w:rPr>
          <w:color w:val="000000"/>
        </w:rPr>
        <w:t xml:space="preserve"> </w:t>
      </w:r>
    </w:p>
    <w:p w14:paraId="51DE7F04" w14:textId="57C5C7CD" w:rsidR="00C962DD" w:rsidRDefault="009A3F47">
      <w:pPr>
        <w:ind w:left="281" w:right="308"/>
      </w:pPr>
      <w:r>
        <w:t xml:space="preserve">It is also </w:t>
      </w:r>
      <w:r w:rsidR="004800D8">
        <w:t>victimization</w:t>
      </w:r>
      <w:r>
        <w:t xml:space="preserve"> to threaten, retaliate against a person who raised a complaint or subject them to any detriment. However, where a person lodges a false complaint in bad faith, that person may be disciplined. The same applies for frivolous and vexatious complaints.</w:t>
      </w:r>
      <w:r>
        <w:rPr>
          <w:color w:val="000000"/>
        </w:rPr>
        <w:t xml:space="preserve"> </w:t>
      </w:r>
    </w:p>
    <w:p w14:paraId="5FBBA760" w14:textId="77777777" w:rsidR="00C962DD" w:rsidRDefault="009A3F47">
      <w:pPr>
        <w:spacing w:after="0" w:line="259" w:lineRule="auto"/>
        <w:ind w:left="0" w:firstLine="0"/>
        <w:jc w:val="left"/>
      </w:pPr>
      <w:r>
        <w:rPr>
          <w:color w:val="000000"/>
        </w:rPr>
        <w:t xml:space="preserve"> </w:t>
      </w:r>
    </w:p>
    <w:p w14:paraId="3D10EF6F" w14:textId="257229C7" w:rsidR="00C962DD" w:rsidRDefault="009A3F47">
      <w:pPr>
        <w:spacing w:after="1" w:line="240" w:lineRule="auto"/>
        <w:ind w:left="281" w:right="215"/>
        <w:jc w:val="left"/>
      </w:pPr>
      <w:r>
        <w:t xml:space="preserve">It is also </w:t>
      </w:r>
      <w:r w:rsidR="004800D8">
        <w:t>victimization</w:t>
      </w:r>
      <w:r>
        <w:t xml:space="preserve"> to threaten, retaliate against or subject to </w:t>
      </w:r>
      <w:proofErr w:type="gramStart"/>
      <w:r>
        <w:t>a detriment</w:t>
      </w:r>
      <w:proofErr w:type="gramEnd"/>
      <w:r>
        <w:t xml:space="preserve"> someone, (such as a witness) who may be involved in investigating </w:t>
      </w:r>
      <w:r w:rsidR="004800D8">
        <w:t>discrimination</w:t>
      </w:r>
      <w:r>
        <w:t>, harassment or bullying concern of complaint.</w:t>
      </w:r>
      <w:r>
        <w:rPr>
          <w:color w:val="000000"/>
        </w:rPr>
        <w:t xml:space="preserve"> </w:t>
      </w:r>
    </w:p>
    <w:p w14:paraId="4DBE3BD5" w14:textId="77777777" w:rsidR="00C962DD" w:rsidRDefault="009A3F47">
      <w:pPr>
        <w:spacing w:after="0" w:line="259" w:lineRule="auto"/>
        <w:ind w:left="0" w:firstLine="0"/>
        <w:jc w:val="left"/>
      </w:pPr>
      <w:r>
        <w:rPr>
          <w:color w:val="000000"/>
        </w:rPr>
        <w:t xml:space="preserve"> </w:t>
      </w:r>
    </w:p>
    <w:p w14:paraId="160A314C" w14:textId="77777777" w:rsidR="00C962DD" w:rsidRDefault="009A3F47">
      <w:pPr>
        <w:spacing w:after="0" w:line="259" w:lineRule="auto"/>
        <w:ind w:left="0" w:firstLine="0"/>
        <w:jc w:val="left"/>
      </w:pPr>
      <w:r>
        <w:rPr>
          <w:color w:val="000000"/>
          <w:sz w:val="18"/>
        </w:rPr>
        <w:t xml:space="preserve"> </w:t>
      </w:r>
    </w:p>
    <w:p w14:paraId="2011FF10" w14:textId="77777777" w:rsidR="00C962DD" w:rsidRDefault="009A3F47">
      <w:pPr>
        <w:spacing w:after="0" w:line="259" w:lineRule="auto"/>
        <w:ind w:left="0" w:firstLine="0"/>
        <w:jc w:val="left"/>
      </w:pPr>
      <w:r>
        <w:rPr>
          <w:i/>
          <w:color w:val="000000"/>
          <w:sz w:val="22"/>
        </w:rPr>
        <w:t xml:space="preserve"> </w:t>
      </w:r>
    </w:p>
    <w:p w14:paraId="6D72C31B" w14:textId="77777777" w:rsidR="00C962DD" w:rsidRDefault="009A3F47">
      <w:pPr>
        <w:spacing w:after="2" w:line="259" w:lineRule="auto"/>
        <w:ind w:left="281"/>
        <w:jc w:val="left"/>
      </w:pPr>
      <w:r>
        <w:rPr>
          <w:b/>
          <w:sz w:val="22"/>
        </w:rPr>
        <w:t>RECRUITMENT</w:t>
      </w:r>
      <w:r>
        <w:rPr>
          <w:b/>
          <w:color w:val="000000"/>
          <w:sz w:val="22"/>
        </w:rPr>
        <w:t xml:space="preserve"> </w:t>
      </w:r>
    </w:p>
    <w:p w14:paraId="66B3C8C9" w14:textId="77777777" w:rsidR="00C962DD" w:rsidRDefault="009A3F47">
      <w:pPr>
        <w:spacing w:after="0" w:line="259" w:lineRule="auto"/>
        <w:ind w:left="0" w:firstLine="0"/>
        <w:jc w:val="left"/>
      </w:pPr>
      <w:r>
        <w:rPr>
          <w:b/>
          <w:color w:val="000000"/>
          <w:sz w:val="20"/>
        </w:rPr>
        <w:t xml:space="preserve"> </w:t>
      </w:r>
    </w:p>
    <w:p w14:paraId="1A2AA91A" w14:textId="77777777" w:rsidR="00C962DD" w:rsidRDefault="009A3F47">
      <w:pPr>
        <w:spacing w:after="82" w:line="259" w:lineRule="auto"/>
        <w:ind w:left="295" w:firstLine="0"/>
        <w:jc w:val="left"/>
      </w:pPr>
      <w:r>
        <w:rPr>
          <w:rFonts w:ascii="Calibri" w:eastAsia="Calibri" w:hAnsi="Calibri" w:cs="Calibri"/>
          <w:noProof/>
          <w:color w:val="000000"/>
          <w:sz w:val="22"/>
        </w:rPr>
        <mc:AlternateContent>
          <mc:Choice Requires="wpg">
            <w:drawing>
              <wp:inline distT="0" distB="0" distL="0" distR="0" wp14:anchorId="08C1F99B" wp14:editId="14915B4B">
                <wp:extent cx="6296660" cy="13970"/>
                <wp:effectExtent l="0" t="0" r="0" b="0"/>
                <wp:docPr id="32288" name="Group 32288"/>
                <wp:cNvGraphicFramePr/>
                <a:graphic xmlns:a="http://schemas.openxmlformats.org/drawingml/2006/main">
                  <a:graphicData uri="http://schemas.microsoft.com/office/word/2010/wordprocessingGroup">
                    <wpg:wgp>
                      <wpg:cNvGrpSpPr/>
                      <wpg:grpSpPr>
                        <a:xfrm>
                          <a:off x="0" y="0"/>
                          <a:ext cx="6296660" cy="13970"/>
                          <a:chOff x="0" y="0"/>
                          <a:chExt cx="6296660" cy="13970"/>
                        </a:xfrm>
                      </wpg:grpSpPr>
                      <wps:wsp>
                        <wps:cNvPr id="3265" name="Shape 3265"/>
                        <wps:cNvSpPr/>
                        <wps:spPr>
                          <a:xfrm>
                            <a:off x="0" y="0"/>
                            <a:ext cx="6296660" cy="0"/>
                          </a:xfrm>
                          <a:custGeom>
                            <a:avLst/>
                            <a:gdLst/>
                            <a:ahLst/>
                            <a:cxnLst/>
                            <a:rect l="0" t="0" r="0" b="0"/>
                            <a:pathLst>
                              <a:path w="6296660">
                                <a:moveTo>
                                  <a:pt x="0" y="0"/>
                                </a:moveTo>
                                <a:lnTo>
                                  <a:pt x="6296660" y="0"/>
                                </a:lnTo>
                              </a:path>
                            </a:pathLst>
                          </a:custGeom>
                          <a:ln w="13970" cap="flat">
                            <a:round/>
                          </a:ln>
                        </wps:spPr>
                        <wps:style>
                          <a:lnRef idx="1">
                            <a:srgbClr val="B9C6C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288" style="width:495.8pt;height:1.1pt;mso-position-horizontal-relative:char;mso-position-vertical-relative:line" coordsize="62966,139">
                <v:shape id="Shape 3265" style="position:absolute;width:62966;height:0;left:0;top:0;" coordsize="6296660,0" path="m0,0l6296660,0">
                  <v:stroke weight="1.1pt" endcap="flat" joinstyle="round" on="true" color="#b9c6c7"/>
                  <v:fill on="false" color="#000000" opacity="0"/>
                </v:shape>
              </v:group>
            </w:pict>
          </mc:Fallback>
        </mc:AlternateContent>
      </w:r>
    </w:p>
    <w:p w14:paraId="71A61B5D" w14:textId="77777777" w:rsidR="00C962DD" w:rsidRDefault="009A3F47">
      <w:pPr>
        <w:spacing w:after="0" w:line="259" w:lineRule="auto"/>
        <w:ind w:left="0" w:firstLine="0"/>
        <w:jc w:val="left"/>
      </w:pPr>
      <w:r>
        <w:rPr>
          <w:b/>
          <w:color w:val="000000"/>
          <w:sz w:val="22"/>
        </w:rPr>
        <w:t xml:space="preserve"> </w:t>
      </w:r>
    </w:p>
    <w:p w14:paraId="0C74C596" w14:textId="436C1EC5" w:rsidR="00C962DD" w:rsidRDefault="00E86BD6">
      <w:pPr>
        <w:spacing w:after="55" w:line="240" w:lineRule="auto"/>
        <w:ind w:left="281" w:right="215"/>
        <w:jc w:val="left"/>
      </w:pPr>
      <w:r>
        <w:t>Technician</w:t>
      </w:r>
      <w:r w:rsidR="009A3F47">
        <w:t xml:space="preserve"> Networks Ltd is committed to ensure that it will recruit all employees based on genuine merit and suitability for the job regardless of personal characteristics. The following practices will apply:</w:t>
      </w:r>
      <w:r w:rsidR="009A3F47">
        <w:rPr>
          <w:color w:val="000000"/>
        </w:rPr>
        <w:t xml:space="preserve"> </w:t>
      </w:r>
    </w:p>
    <w:p w14:paraId="76CCB646" w14:textId="77777777" w:rsidR="00C962DD" w:rsidRDefault="009A3F47">
      <w:pPr>
        <w:spacing w:after="2" w:line="259" w:lineRule="auto"/>
        <w:ind w:left="0" w:firstLine="0"/>
        <w:jc w:val="left"/>
      </w:pPr>
      <w:r>
        <w:rPr>
          <w:color w:val="000000"/>
        </w:rPr>
        <w:t xml:space="preserve"> </w:t>
      </w:r>
    </w:p>
    <w:p w14:paraId="267990C5" w14:textId="12FC2E4E" w:rsidR="00C962DD" w:rsidRDefault="009A3F47">
      <w:pPr>
        <w:numPr>
          <w:ilvl w:val="0"/>
          <w:numId w:val="7"/>
        </w:numPr>
        <w:ind w:right="308" w:hanging="360"/>
      </w:pPr>
      <w:r>
        <w:t xml:space="preserve">Those responsible for recruitment will be trained in equal employment opportunity principles and guidance will be available to all </w:t>
      </w:r>
      <w:r w:rsidR="004800D8">
        <w:t>employees.</w:t>
      </w:r>
      <w:r>
        <w:t xml:space="preserve"> </w:t>
      </w:r>
    </w:p>
    <w:p w14:paraId="20B39A6E" w14:textId="49F13E66" w:rsidR="00C962DD" w:rsidRDefault="009A3F47">
      <w:pPr>
        <w:numPr>
          <w:ilvl w:val="0"/>
          <w:numId w:val="7"/>
        </w:numPr>
        <w:ind w:right="308" w:hanging="360"/>
      </w:pPr>
      <w:r>
        <w:t xml:space="preserve">When interviewing, only information that is needed for the position will be requested and guidelines will be provided to those involved in </w:t>
      </w:r>
      <w:r w:rsidR="004800D8">
        <w:t>interviewing.</w:t>
      </w:r>
      <w:r>
        <w:t xml:space="preserve"> </w:t>
      </w:r>
    </w:p>
    <w:p w14:paraId="25381EAB" w14:textId="7B8D3CC3" w:rsidR="00C962DD" w:rsidRDefault="009A3F47">
      <w:pPr>
        <w:numPr>
          <w:ilvl w:val="0"/>
          <w:numId w:val="7"/>
        </w:numPr>
        <w:ind w:right="308" w:hanging="360"/>
      </w:pPr>
      <w:r>
        <w:t xml:space="preserve">Employees will be promoted on merit, based on skills, experience and abilities, and the requirements of the </w:t>
      </w:r>
      <w:r w:rsidR="004800D8">
        <w:t>position.</w:t>
      </w:r>
      <w:r>
        <w:t xml:space="preserve"> </w:t>
      </w:r>
    </w:p>
    <w:p w14:paraId="74FD3C24" w14:textId="77777777" w:rsidR="00C962DD" w:rsidRDefault="009A3F47">
      <w:pPr>
        <w:numPr>
          <w:ilvl w:val="0"/>
          <w:numId w:val="7"/>
        </w:numPr>
        <w:ind w:right="308" w:hanging="360"/>
      </w:pPr>
      <w:r>
        <w:t xml:space="preserve">Where redundancy is necessary, decisions will be based on the future skills and needs of North Collective, and in a manner, which is sensitive to the individual/s concerned; and </w:t>
      </w:r>
    </w:p>
    <w:p w14:paraId="31F92FDC" w14:textId="0A3646CD" w:rsidR="00C962DD" w:rsidRDefault="009A3F47">
      <w:pPr>
        <w:numPr>
          <w:ilvl w:val="0"/>
          <w:numId w:val="7"/>
        </w:numPr>
        <w:spacing w:after="65"/>
        <w:ind w:right="308" w:hanging="360"/>
      </w:pPr>
      <w:r>
        <w:t xml:space="preserve">People &amp; Culture procedures will be reviewed regularly to ensure that its practices are consistent </w:t>
      </w:r>
      <w:r w:rsidR="004800D8">
        <w:t>with this</w:t>
      </w:r>
      <w:r>
        <w:t xml:space="preserve"> Policy. </w:t>
      </w:r>
    </w:p>
    <w:p w14:paraId="3FADCB49" w14:textId="77777777" w:rsidR="00C962DD" w:rsidRDefault="009A3F47">
      <w:pPr>
        <w:spacing w:after="0" w:line="259" w:lineRule="auto"/>
        <w:ind w:left="0" w:firstLine="0"/>
        <w:jc w:val="left"/>
      </w:pPr>
      <w:r>
        <w:rPr>
          <w:color w:val="000000"/>
        </w:rPr>
        <w:t xml:space="preserve"> </w:t>
      </w:r>
    </w:p>
    <w:p w14:paraId="095C8A7C" w14:textId="3D3DC447" w:rsidR="00C962DD" w:rsidRDefault="009A3F47">
      <w:pPr>
        <w:ind w:left="281" w:right="308"/>
      </w:pPr>
      <w:r>
        <w:t xml:space="preserve">Complaints will be investigated quickly and with utmost confidentiality according to the </w:t>
      </w:r>
      <w:r w:rsidR="00E86BD6">
        <w:t>Technician</w:t>
      </w:r>
      <w:r>
        <w:t xml:space="preserve"> Networks Ltd Complaint Handling Policy as well as the relevant </w:t>
      </w:r>
      <w:r w:rsidR="004800D8">
        <w:t>legislation</w:t>
      </w:r>
      <w:r>
        <w:t>.</w:t>
      </w:r>
      <w:r>
        <w:rPr>
          <w:color w:val="000000"/>
        </w:rPr>
        <w:t xml:space="preserve"> </w:t>
      </w:r>
    </w:p>
    <w:p w14:paraId="3E397E27" w14:textId="77777777" w:rsidR="00C962DD" w:rsidRDefault="009A3F47">
      <w:pPr>
        <w:spacing w:after="0" w:line="259" w:lineRule="auto"/>
        <w:ind w:left="0" w:firstLine="0"/>
        <w:jc w:val="left"/>
      </w:pPr>
      <w:r>
        <w:rPr>
          <w:color w:val="000000"/>
        </w:rPr>
        <w:t xml:space="preserve"> </w:t>
      </w:r>
    </w:p>
    <w:p w14:paraId="3EA98678" w14:textId="77777777" w:rsidR="00C962DD" w:rsidRDefault="009A3F47">
      <w:pPr>
        <w:spacing w:after="39" w:line="259" w:lineRule="auto"/>
        <w:ind w:left="0" w:firstLine="0"/>
        <w:jc w:val="left"/>
      </w:pPr>
      <w:r>
        <w:rPr>
          <w:color w:val="000000"/>
          <w:sz w:val="18"/>
        </w:rPr>
        <w:t xml:space="preserve"> </w:t>
      </w:r>
    </w:p>
    <w:p w14:paraId="08987D71" w14:textId="77777777" w:rsidR="00C962DD" w:rsidRDefault="009A3F47">
      <w:pPr>
        <w:pStyle w:val="Heading1"/>
        <w:ind w:left="281"/>
      </w:pPr>
      <w:r>
        <w:t>OUR ROLES AND RESPONSIBILITIES</w:t>
      </w:r>
      <w:r>
        <w:rPr>
          <w:color w:val="000000"/>
        </w:rPr>
        <w:t xml:space="preserve"> </w:t>
      </w:r>
    </w:p>
    <w:p w14:paraId="5D111557" w14:textId="77777777" w:rsidR="00C962DD" w:rsidRDefault="009A3F47">
      <w:pPr>
        <w:spacing w:after="86" w:line="259" w:lineRule="auto"/>
        <w:ind w:left="295" w:firstLine="0"/>
        <w:jc w:val="left"/>
      </w:pPr>
      <w:r>
        <w:rPr>
          <w:rFonts w:ascii="Calibri" w:eastAsia="Calibri" w:hAnsi="Calibri" w:cs="Calibri"/>
          <w:noProof/>
          <w:color w:val="000000"/>
          <w:sz w:val="22"/>
        </w:rPr>
        <mc:AlternateContent>
          <mc:Choice Requires="wpg">
            <w:drawing>
              <wp:inline distT="0" distB="0" distL="0" distR="0" wp14:anchorId="276817A0" wp14:editId="5F5F249F">
                <wp:extent cx="6296660" cy="13970"/>
                <wp:effectExtent l="0" t="0" r="0" b="0"/>
                <wp:docPr id="32289" name="Group 32289"/>
                <wp:cNvGraphicFramePr/>
                <a:graphic xmlns:a="http://schemas.openxmlformats.org/drawingml/2006/main">
                  <a:graphicData uri="http://schemas.microsoft.com/office/word/2010/wordprocessingGroup">
                    <wpg:wgp>
                      <wpg:cNvGrpSpPr/>
                      <wpg:grpSpPr>
                        <a:xfrm>
                          <a:off x="0" y="0"/>
                          <a:ext cx="6296660" cy="13970"/>
                          <a:chOff x="0" y="0"/>
                          <a:chExt cx="6296660" cy="13970"/>
                        </a:xfrm>
                      </wpg:grpSpPr>
                      <wps:wsp>
                        <wps:cNvPr id="3266" name="Shape 3266"/>
                        <wps:cNvSpPr/>
                        <wps:spPr>
                          <a:xfrm>
                            <a:off x="0" y="0"/>
                            <a:ext cx="6296660" cy="0"/>
                          </a:xfrm>
                          <a:custGeom>
                            <a:avLst/>
                            <a:gdLst/>
                            <a:ahLst/>
                            <a:cxnLst/>
                            <a:rect l="0" t="0" r="0" b="0"/>
                            <a:pathLst>
                              <a:path w="6296660">
                                <a:moveTo>
                                  <a:pt x="0" y="0"/>
                                </a:moveTo>
                                <a:lnTo>
                                  <a:pt x="6296660" y="0"/>
                                </a:lnTo>
                              </a:path>
                            </a:pathLst>
                          </a:custGeom>
                          <a:ln w="13970" cap="flat">
                            <a:round/>
                          </a:ln>
                        </wps:spPr>
                        <wps:style>
                          <a:lnRef idx="1">
                            <a:srgbClr val="B9C6C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289" style="width:495.8pt;height:1.1pt;mso-position-horizontal-relative:char;mso-position-vertical-relative:line" coordsize="62966,139">
                <v:shape id="Shape 3266" style="position:absolute;width:62966;height:0;left:0;top:0;" coordsize="6296660,0" path="m0,0l6296660,0">
                  <v:stroke weight="1.1pt" endcap="flat" joinstyle="round" on="true" color="#b9c6c7"/>
                  <v:fill on="false" color="#000000" opacity="0"/>
                </v:shape>
              </v:group>
            </w:pict>
          </mc:Fallback>
        </mc:AlternateContent>
      </w:r>
    </w:p>
    <w:p w14:paraId="736C9AC5" w14:textId="77777777" w:rsidR="00C962DD" w:rsidRDefault="009A3F47">
      <w:pPr>
        <w:spacing w:after="20" w:line="259" w:lineRule="auto"/>
        <w:ind w:left="0" w:firstLine="0"/>
        <w:jc w:val="left"/>
      </w:pPr>
      <w:r>
        <w:rPr>
          <w:b/>
          <w:color w:val="000000"/>
        </w:rPr>
        <w:t xml:space="preserve"> </w:t>
      </w:r>
    </w:p>
    <w:p w14:paraId="287A748C" w14:textId="77777777" w:rsidR="00C962DD" w:rsidRDefault="009A3F47">
      <w:pPr>
        <w:spacing w:after="0" w:line="259" w:lineRule="auto"/>
        <w:ind w:left="0" w:firstLine="0"/>
        <w:jc w:val="left"/>
      </w:pPr>
      <w:r>
        <w:rPr>
          <w:b/>
          <w:color w:val="000000"/>
        </w:rPr>
        <w:t xml:space="preserve"> </w:t>
      </w:r>
    </w:p>
    <w:p w14:paraId="7CD5F7CC" w14:textId="1FA54C1C" w:rsidR="00C962DD" w:rsidRDefault="009A3F47">
      <w:pPr>
        <w:spacing w:after="127"/>
        <w:ind w:left="281" w:right="308"/>
      </w:pPr>
      <w:r>
        <w:lastRenderedPageBreak/>
        <w:t xml:space="preserve">All employees in </w:t>
      </w:r>
      <w:r w:rsidR="00E86BD6">
        <w:t>Technician</w:t>
      </w:r>
      <w:r>
        <w:t xml:space="preserve"> Networks Ltd should be aware that they can be held legally responsible for their unlawful </w:t>
      </w:r>
      <w:r>
        <w:t>conduct.</w:t>
      </w:r>
      <w:r>
        <w:rPr>
          <w:color w:val="000000"/>
        </w:rPr>
        <w:t xml:space="preserve"> </w:t>
      </w:r>
    </w:p>
    <w:p w14:paraId="37903E40" w14:textId="77777777" w:rsidR="00C962DD" w:rsidRDefault="009A3F47">
      <w:pPr>
        <w:spacing w:after="1" w:line="259" w:lineRule="auto"/>
        <w:ind w:left="307"/>
        <w:jc w:val="left"/>
      </w:pPr>
      <w:r>
        <w:rPr>
          <w:b/>
          <w:i/>
        </w:rPr>
        <w:t>All employees are responsible for:</w:t>
      </w:r>
      <w:r>
        <w:rPr>
          <w:b/>
          <w:i/>
          <w:color w:val="000000"/>
        </w:rPr>
        <w:t xml:space="preserve"> </w:t>
      </w:r>
    </w:p>
    <w:p w14:paraId="33B101E1" w14:textId="57550937" w:rsidR="00C962DD" w:rsidRDefault="009A3F47">
      <w:pPr>
        <w:numPr>
          <w:ilvl w:val="0"/>
          <w:numId w:val="8"/>
        </w:numPr>
        <w:ind w:right="308" w:hanging="360"/>
      </w:pPr>
      <w:r>
        <w:t xml:space="preserve">Understanding and complying with this </w:t>
      </w:r>
      <w:r w:rsidR="004800D8">
        <w:t>Policy.</w:t>
      </w:r>
      <w:r>
        <w:rPr>
          <w:color w:val="092C37"/>
        </w:rPr>
        <w:t xml:space="preserve"> </w:t>
      </w:r>
    </w:p>
    <w:p w14:paraId="28A1EC68" w14:textId="2789D670" w:rsidR="00C962DD" w:rsidRDefault="009A3F47">
      <w:pPr>
        <w:numPr>
          <w:ilvl w:val="0"/>
          <w:numId w:val="8"/>
        </w:numPr>
        <w:ind w:right="308" w:hanging="360"/>
      </w:pPr>
      <w:r>
        <w:t xml:space="preserve">Ensuring they do not engage in any unlawful conduct towards other workplace participants, members and </w:t>
      </w:r>
      <w:r w:rsidR="004800D8">
        <w:t>guests</w:t>
      </w:r>
      <w:r w:rsidR="004800D8">
        <w:rPr>
          <w:sz w:val="18"/>
        </w:rPr>
        <w:t>.</w:t>
      </w:r>
      <w:r>
        <w:rPr>
          <w:color w:val="092C37"/>
          <w:sz w:val="18"/>
        </w:rPr>
        <w:t xml:space="preserve"> </w:t>
      </w:r>
    </w:p>
    <w:p w14:paraId="66F71930" w14:textId="77777777" w:rsidR="00C962DD" w:rsidRDefault="009A3F47">
      <w:pPr>
        <w:spacing w:after="66" w:line="259" w:lineRule="auto"/>
        <w:ind w:left="0" w:firstLine="0"/>
        <w:jc w:val="left"/>
      </w:pPr>
      <w:r>
        <w:rPr>
          <w:color w:val="000000"/>
          <w:sz w:val="18"/>
        </w:rPr>
        <w:t xml:space="preserve"> </w:t>
      </w:r>
    </w:p>
    <w:p w14:paraId="308E2440" w14:textId="50846B1B" w:rsidR="00C962DD" w:rsidRDefault="009A3F47">
      <w:pPr>
        <w:numPr>
          <w:ilvl w:val="0"/>
          <w:numId w:val="8"/>
        </w:numPr>
        <w:ind w:right="308" w:hanging="360"/>
      </w:pPr>
      <w:r>
        <w:t xml:space="preserve">Ensuring they do not encourage other </w:t>
      </w:r>
      <w:r w:rsidR="004800D8">
        <w:t>people</w:t>
      </w:r>
      <w:r>
        <w:t xml:space="preserve"> to engage in unlawful </w:t>
      </w:r>
      <w:r w:rsidR="004800D8">
        <w:t>conduct.</w:t>
      </w:r>
      <w:r>
        <w:rPr>
          <w:color w:val="092C37"/>
        </w:rPr>
        <w:t xml:space="preserve"> </w:t>
      </w:r>
    </w:p>
    <w:p w14:paraId="58116E9C" w14:textId="77777777" w:rsidR="00C962DD" w:rsidRDefault="009A3F47">
      <w:pPr>
        <w:spacing w:after="2" w:line="259" w:lineRule="auto"/>
        <w:ind w:left="0" w:firstLine="0"/>
        <w:jc w:val="left"/>
      </w:pPr>
      <w:r>
        <w:rPr>
          <w:color w:val="000000"/>
        </w:rPr>
        <w:t xml:space="preserve"> </w:t>
      </w:r>
    </w:p>
    <w:p w14:paraId="2FCD3BD4" w14:textId="77777777" w:rsidR="00C962DD" w:rsidRDefault="009A3F47">
      <w:pPr>
        <w:numPr>
          <w:ilvl w:val="0"/>
          <w:numId w:val="8"/>
        </w:numPr>
        <w:ind w:right="308" w:hanging="360"/>
      </w:pPr>
      <w:r>
        <w:t>Following the complaint procedure in this Policy if they experience or observe any unlawful conduct and informing their manager and / or People &amp; Culture; and</w:t>
      </w:r>
      <w:r>
        <w:rPr>
          <w:color w:val="092C37"/>
        </w:rPr>
        <w:t xml:space="preserve"> </w:t>
      </w:r>
    </w:p>
    <w:p w14:paraId="6F7CEFBB" w14:textId="77777777" w:rsidR="00C962DD" w:rsidRDefault="009A3F47">
      <w:pPr>
        <w:numPr>
          <w:ilvl w:val="0"/>
          <w:numId w:val="8"/>
        </w:numPr>
        <w:spacing w:after="136"/>
        <w:ind w:right="308" w:hanging="360"/>
      </w:pPr>
      <w:r>
        <w:t xml:space="preserve">Maintaining confidentiality if they are involved in the </w:t>
      </w:r>
      <w:r>
        <w:t>complaint procedure.</w:t>
      </w:r>
      <w:r>
        <w:rPr>
          <w:color w:val="092C37"/>
        </w:rPr>
        <w:t xml:space="preserve"> </w:t>
      </w:r>
    </w:p>
    <w:p w14:paraId="2705D039" w14:textId="0CAE2418" w:rsidR="00C962DD" w:rsidRDefault="009A3F47">
      <w:pPr>
        <w:spacing w:after="1" w:line="259" w:lineRule="auto"/>
        <w:ind w:left="307"/>
        <w:jc w:val="left"/>
      </w:pPr>
      <w:r>
        <w:rPr>
          <w:b/>
          <w:i/>
        </w:rPr>
        <w:t xml:space="preserve">The CEO is responsible </w:t>
      </w:r>
      <w:r w:rsidR="004800D8">
        <w:rPr>
          <w:b/>
          <w:i/>
        </w:rPr>
        <w:t>for ensuring</w:t>
      </w:r>
      <w:r>
        <w:rPr>
          <w:b/>
          <w:i/>
        </w:rPr>
        <w:t xml:space="preserve"> that</w:t>
      </w:r>
      <w:r>
        <w:t>:</w:t>
      </w:r>
      <w:r>
        <w:rPr>
          <w:color w:val="000000"/>
        </w:rPr>
        <w:t xml:space="preserve"> </w:t>
      </w:r>
    </w:p>
    <w:p w14:paraId="2511D4C7" w14:textId="64FBDE13" w:rsidR="00C962DD" w:rsidRDefault="009A3F47">
      <w:pPr>
        <w:numPr>
          <w:ilvl w:val="0"/>
          <w:numId w:val="8"/>
        </w:numPr>
        <w:spacing w:after="40"/>
        <w:ind w:right="308" w:hanging="360"/>
      </w:pPr>
      <w:r>
        <w:t xml:space="preserve">All managers understand and are committed to the principles and legislation relating to equal opportunity and applying </w:t>
      </w:r>
      <w:r w:rsidR="004800D8">
        <w:t>them</w:t>
      </w:r>
      <w:r>
        <w:t xml:space="preserve"> in all our venues</w:t>
      </w:r>
      <w:r w:rsidR="004800D8">
        <w:t>.</w:t>
      </w:r>
      <w:r>
        <w:rPr>
          <w:color w:val="092C37"/>
        </w:rPr>
        <w:t xml:space="preserve"> </w:t>
      </w:r>
    </w:p>
    <w:p w14:paraId="381CA75E" w14:textId="27263233" w:rsidR="00C962DD" w:rsidRDefault="00E86BD6">
      <w:pPr>
        <w:numPr>
          <w:ilvl w:val="0"/>
          <w:numId w:val="8"/>
        </w:numPr>
        <w:ind w:right="308" w:hanging="360"/>
      </w:pPr>
      <w:r>
        <w:t>Technician</w:t>
      </w:r>
      <w:r w:rsidR="009A3F47">
        <w:t xml:space="preserve"> Networks Ltd proactively works to eliminate sexual discrimination, including sexual harassment, sex- based harassment, hostile work environments and </w:t>
      </w:r>
      <w:proofErr w:type="gramStart"/>
      <w:r w:rsidR="004800D8">
        <w:t>victimization</w:t>
      </w:r>
      <w:r w:rsidR="009A3F47">
        <w:t>;</w:t>
      </w:r>
      <w:proofErr w:type="gramEnd"/>
      <w:r w:rsidR="009A3F47">
        <w:rPr>
          <w:color w:val="092C37"/>
        </w:rPr>
        <w:t xml:space="preserve"> </w:t>
      </w:r>
    </w:p>
    <w:p w14:paraId="3E4D8928" w14:textId="77777777" w:rsidR="00C962DD" w:rsidRDefault="009A3F47">
      <w:pPr>
        <w:numPr>
          <w:ilvl w:val="0"/>
          <w:numId w:val="8"/>
        </w:numPr>
        <w:ind w:right="308" w:hanging="360"/>
      </w:pPr>
      <w:r>
        <w:t xml:space="preserve">Employment decisions relating to appointment, promotion and career development are determined according to individual merit and the </w:t>
      </w:r>
      <w:r>
        <w:t>individual’s inherent</w:t>
      </w:r>
      <w:r>
        <w:t xml:space="preserve"> ability to perform the role; and</w:t>
      </w:r>
      <w:r>
        <w:rPr>
          <w:color w:val="092C37"/>
        </w:rPr>
        <w:t xml:space="preserve"> </w:t>
      </w:r>
    </w:p>
    <w:p w14:paraId="3F938C5D" w14:textId="7CD133DC" w:rsidR="00C962DD" w:rsidRDefault="00E86BD6">
      <w:pPr>
        <w:numPr>
          <w:ilvl w:val="0"/>
          <w:numId w:val="8"/>
        </w:numPr>
        <w:spacing w:after="189"/>
        <w:ind w:right="308" w:hanging="360"/>
      </w:pPr>
      <w:r>
        <w:t>Technician</w:t>
      </w:r>
      <w:r w:rsidR="009A3F47">
        <w:t xml:space="preserve"> Networks Ltd has a workplace culture that encourages equal employment opportunity.</w:t>
      </w:r>
      <w:r w:rsidR="009A3F47">
        <w:rPr>
          <w:color w:val="092C37"/>
        </w:rPr>
        <w:t xml:space="preserve"> </w:t>
      </w:r>
    </w:p>
    <w:p w14:paraId="1A7C948B" w14:textId="736C8F31" w:rsidR="00C962DD" w:rsidRDefault="009A3F47">
      <w:pPr>
        <w:spacing w:after="1" w:line="259" w:lineRule="auto"/>
        <w:ind w:left="307"/>
        <w:jc w:val="left"/>
      </w:pPr>
      <w:r>
        <w:rPr>
          <w:b/>
          <w:i/>
        </w:rPr>
        <w:t xml:space="preserve">People &amp; Culture </w:t>
      </w:r>
      <w:r w:rsidR="004800D8">
        <w:rPr>
          <w:b/>
          <w:i/>
        </w:rPr>
        <w:t>are</w:t>
      </w:r>
      <w:r>
        <w:rPr>
          <w:b/>
          <w:i/>
        </w:rPr>
        <w:t xml:space="preserve"> responsible </w:t>
      </w:r>
      <w:r w:rsidR="004800D8">
        <w:rPr>
          <w:b/>
          <w:i/>
        </w:rPr>
        <w:t>for ensuring</w:t>
      </w:r>
      <w:r>
        <w:rPr>
          <w:b/>
          <w:i/>
        </w:rPr>
        <w:t xml:space="preserve"> that:</w:t>
      </w:r>
      <w:r>
        <w:rPr>
          <w:b/>
          <w:i/>
          <w:color w:val="000000"/>
        </w:rPr>
        <w:t xml:space="preserve"> </w:t>
      </w:r>
    </w:p>
    <w:p w14:paraId="385B5A49" w14:textId="1222F69E" w:rsidR="00C962DD" w:rsidRDefault="009A3F47">
      <w:pPr>
        <w:numPr>
          <w:ilvl w:val="0"/>
          <w:numId w:val="8"/>
        </w:numPr>
        <w:ind w:right="308" w:hanging="360"/>
      </w:pPr>
      <w:r>
        <w:t xml:space="preserve">All employees are aware of and understand their </w:t>
      </w:r>
      <w:r>
        <w:t xml:space="preserve">obligations, responsibilities and rights in relation to equal employment opportunity by providing ongoing support and </w:t>
      </w:r>
      <w:r w:rsidR="004800D8">
        <w:t>guidance.</w:t>
      </w:r>
      <w:r>
        <w:rPr>
          <w:color w:val="092C37"/>
        </w:rPr>
        <w:t xml:space="preserve"> </w:t>
      </w:r>
    </w:p>
    <w:p w14:paraId="23A3686E" w14:textId="738BF8E8" w:rsidR="00C962DD" w:rsidRDefault="009A3F47">
      <w:pPr>
        <w:numPr>
          <w:ilvl w:val="0"/>
          <w:numId w:val="8"/>
        </w:numPr>
        <w:ind w:right="308" w:hanging="360"/>
      </w:pPr>
      <w:r>
        <w:t xml:space="preserve">All employees are committed to </w:t>
      </w:r>
      <w:r w:rsidR="004800D8">
        <w:t>complying</w:t>
      </w:r>
      <w:r>
        <w:t xml:space="preserve"> with the equal opportunity laws in the workplace</w:t>
      </w:r>
      <w:r w:rsidR="004800D8">
        <w:t>.</w:t>
      </w:r>
      <w:r>
        <w:rPr>
          <w:color w:val="092C37"/>
        </w:rPr>
        <w:t xml:space="preserve"> </w:t>
      </w:r>
    </w:p>
    <w:p w14:paraId="4EEA097E" w14:textId="1EDB2C60" w:rsidR="00C962DD" w:rsidRDefault="009A3F47">
      <w:pPr>
        <w:numPr>
          <w:ilvl w:val="0"/>
          <w:numId w:val="8"/>
        </w:numPr>
        <w:ind w:right="308" w:hanging="360"/>
      </w:pPr>
      <w:r>
        <w:t xml:space="preserve">Matters which do not comply with the principles of equal employment opportunity are identified and addressed promptly and </w:t>
      </w:r>
      <w:r w:rsidR="004800D8">
        <w:t>sensitively.</w:t>
      </w:r>
      <w:r>
        <w:rPr>
          <w:color w:val="092C37"/>
        </w:rPr>
        <w:t xml:space="preserve"> </w:t>
      </w:r>
    </w:p>
    <w:p w14:paraId="037B1632" w14:textId="4AAB90CA" w:rsidR="00C962DD" w:rsidRDefault="009A3F47">
      <w:pPr>
        <w:numPr>
          <w:ilvl w:val="0"/>
          <w:numId w:val="8"/>
        </w:numPr>
        <w:ind w:right="308" w:hanging="360"/>
      </w:pPr>
      <w:r>
        <w:t xml:space="preserve">Immediate and appropriate action is </w:t>
      </w:r>
      <w:r w:rsidR="004800D8">
        <w:t>being taken</w:t>
      </w:r>
      <w:r>
        <w:t xml:space="preserve"> to </w:t>
      </w:r>
      <w:r w:rsidR="004800D8">
        <w:t>minimize</w:t>
      </w:r>
      <w:r>
        <w:t xml:space="preserve"> or eliminate unlawful harassment, discrimination and bullying within </w:t>
      </w:r>
      <w:r w:rsidR="00E86BD6">
        <w:t>Technician</w:t>
      </w:r>
      <w:r>
        <w:t xml:space="preserve"> Networks Ltd; and</w:t>
      </w:r>
      <w:r>
        <w:rPr>
          <w:color w:val="092C37"/>
        </w:rPr>
        <w:t xml:space="preserve"> </w:t>
      </w:r>
    </w:p>
    <w:p w14:paraId="240F3377" w14:textId="515FD0AB" w:rsidR="00C962DD" w:rsidRDefault="00E86BD6">
      <w:pPr>
        <w:numPr>
          <w:ilvl w:val="0"/>
          <w:numId w:val="8"/>
        </w:numPr>
        <w:ind w:right="308" w:hanging="360"/>
      </w:pPr>
      <w:r>
        <w:t>Technician</w:t>
      </w:r>
      <w:r w:rsidR="009A3F47">
        <w:t xml:space="preserve"> Networks Ltd proactively works to eliminate sexual discrimination, including sexual harassment, sex- based harassment, hostile work environments and </w:t>
      </w:r>
      <w:r w:rsidR="004800D8">
        <w:t>victimization</w:t>
      </w:r>
      <w:r w:rsidR="009A3F47">
        <w:t>.</w:t>
      </w:r>
      <w:r w:rsidR="009A3F47">
        <w:rPr>
          <w:color w:val="092C37"/>
        </w:rPr>
        <w:t xml:space="preserve"> </w:t>
      </w:r>
    </w:p>
    <w:p w14:paraId="763611A7" w14:textId="77777777" w:rsidR="00C962DD" w:rsidRDefault="009A3F47">
      <w:pPr>
        <w:spacing w:after="0" w:line="259" w:lineRule="auto"/>
        <w:ind w:left="0" w:firstLine="0"/>
        <w:jc w:val="left"/>
      </w:pPr>
      <w:r>
        <w:rPr>
          <w:color w:val="000000"/>
          <w:sz w:val="18"/>
        </w:rPr>
        <w:t xml:space="preserve"> </w:t>
      </w:r>
    </w:p>
    <w:p w14:paraId="13502111" w14:textId="77777777" w:rsidR="00C962DD" w:rsidRDefault="009A3F47">
      <w:pPr>
        <w:spacing w:after="20" w:line="259" w:lineRule="auto"/>
        <w:ind w:left="0" w:firstLine="0"/>
        <w:jc w:val="left"/>
      </w:pPr>
      <w:r>
        <w:rPr>
          <w:color w:val="000000"/>
          <w:sz w:val="18"/>
        </w:rPr>
        <w:t xml:space="preserve"> </w:t>
      </w:r>
    </w:p>
    <w:p w14:paraId="04114426" w14:textId="77777777" w:rsidR="00C962DD" w:rsidRDefault="009A3F47">
      <w:pPr>
        <w:spacing w:after="2" w:line="259" w:lineRule="auto"/>
        <w:ind w:left="281"/>
        <w:jc w:val="left"/>
      </w:pPr>
      <w:r>
        <w:rPr>
          <w:b/>
          <w:sz w:val="22"/>
        </w:rPr>
        <w:t>PREVENTION OF SEXUAL HARASSMENT</w:t>
      </w:r>
      <w:r>
        <w:rPr>
          <w:b/>
          <w:color w:val="000000"/>
          <w:sz w:val="22"/>
        </w:rPr>
        <w:t xml:space="preserve"> </w:t>
      </w:r>
    </w:p>
    <w:p w14:paraId="25701769" w14:textId="77777777" w:rsidR="00C962DD" w:rsidRDefault="009A3F47">
      <w:pPr>
        <w:spacing w:after="0" w:line="259" w:lineRule="auto"/>
        <w:ind w:left="0" w:firstLine="0"/>
        <w:jc w:val="left"/>
      </w:pPr>
      <w:r>
        <w:rPr>
          <w:b/>
          <w:color w:val="000000"/>
          <w:sz w:val="20"/>
        </w:rPr>
        <w:t xml:space="preserve"> </w:t>
      </w:r>
    </w:p>
    <w:p w14:paraId="583ED40F" w14:textId="77777777" w:rsidR="00C962DD" w:rsidRDefault="009A3F47">
      <w:pPr>
        <w:spacing w:after="280" w:line="259" w:lineRule="auto"/>
        <w:ind w:left="295" w:firstLine="0"/>
        <w:jc w:val="left"/>
      </w:pPr>
      <w:r>
        <w:rPr>
          <w:rFonts w:ascii="Calibri" w:eastAsia="Calibri" w:hAnsi="Calibri" w:cs="Calibri"/>
          <w:noProof/>
          <w:color w:val="000000"/>
          <w:sz w:val="22"/>
        </w:rPr>
        <mc:AlternateContent>
          <mc:Choice Requires="wpg">
            <w:drawing>
              <wp:inline distT="0" distB="0" distL="0" distR="0" wp14:anchorId="600CDD3F" wp14:editId="6890B2E5">
                <wp:extent cx="6296660" cy="13970"/>
                <wp:effectExtent l="0" t="0" r="0" b="0"/>
                <wp:docPr id="32617" name="Group 32617"/>
                <wp:cNvGraphicFramePr/>
                <a:graphic xmlns:a="http://schemas.openxmlformats.org/drawingml/2006/main">
                  <a:graphicData uri="http://schemas.microsoft.com/office/word/2010/wordprocessingGroup">
                    <wpg:wgp>
                      <wpg:cNvGrpSpPr/>
                      <wpg:grpSpPr>
                        <a:xfrm>
                          <a:off x="0" y="0"/>
                          <a:ext cx="6296660" cy="13970"/>
                          <a:chOff x="0" y="0"/>
                          <a:chExt cx="6296660" cy="13970"/>
                        </a:xfrm>
                      </wpg:grpSpPr>
                      <wps:wsp>
                        <wps:cNvPr id="3734" name="Shape 3734"/>
                        <wps:cNvSpPr/>
                        <wps:spPr>
                          <a:xfrm>
                            <a:off x="0" y="0"/>
                            <a:ext cx="6296660" cy="0"/>
                          </a:xfrm>
                          <a:custGeom>
                            <a:avLst/>
                            <a:gdLst/>
                            <a:ahLst/>
                            <a:cxnLst/>
                            <a:rect l="0" t="0" r="0" b="0"/>
                            <a:pathLst>
                              <a:path w="6296660">
                                <a:moveTo>
                                  <a:pt x="0" y="0"/>
                                </a:moveTo>
                                <a:lnTo>
                                  <a:pt x="6296660" y="0"/>
                                </a:lnTo>
                              </a:path>
                            </a:pathLst>
                          </a:custGeom>
                          <a:ln w="13970" cap="flat">
                            <a:round/>
                          </a:ln>
                        </wps:spPr>
                        <wps:style>
                          <a:lnRef idx="1">
                            <a:srgbClr val="B9C6C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617" style="width:495.8pt;height:1.1pt;mso-position-horizontal-relative:char;mso-position-vertical-relative:line" coordsize="62966,139">
                <v:shape id="Shape 3734" style="position:absolute;width:62966;height:0;left:0;top:0;" coordsize="6296660,0" path="m0,0l6296660,0">
                  <v:stroke weight="1.1pt" endcap="flat" joinstyle="round" on="true" color="#b9c6c7"/>
                  <v:fill on="false" color="#000000" opacity="0"/>
                </v:shape>
              </v:group>
            </w:pict>
          </mc:Fallback>
        </mc:AlternateContent>
      </w:r>
    </w:p>
    <w:p w14:paraId="7D5A3723" w14:textId="6D3C17F0" w:rsidR="00C962DD" w:rsidRDefault="009A3F47">
      <w:pPr>
        <w:spacing w:after="1" w:line="240" w:lineRule="auto"/>
        <w:ind w:left="281" w:right="215"/>
        <w:jc w:val="left"/>
      </w:pPr>
      <w:r>
        <w:lastRenderedPageBreak/>
        <w:t xml:space="preserve">To </w:t>
      </w:r>
      <w:r w:rsidR="004800D8">
        <w:t>minimize</w:t>
      </w:r>
      <w:r>
        <w:t xml:space="preserve"> sexual harassment in the </w:t>
      </w:r>
      <w:r>
        <w:t xml:space="preserve">workplace in the workplace, the Company will aim to ensure that </w:t>
      </w:r>
      <w:proofErr w:type="gramStart"/>
      <w:r>
        <w:t>all of</w:t>
      </w:r>
      <w:proofErr w:type="gramEnd"/>
      <w:r>
        <w:t xml:space="preserve"> its workers attend regular training relating to sexual harassment in the workplace. This training will assist workers to understand their rights and responsibilities in the workplace, encourage them to report any </w:t>
      </w:r>
      <w:proofErr w:type="spellStart"/>
      <w:r>
        <w:t>behaviour</w:t>
      </w:r>
      <w:proofErr w:type="spellEnd"/>
      <w:r>
        <w:t xml:space="preserve"> that breaches this Policy and understand the complaints procedure.</w:t>
      </w:r>
      <w:r>
        <w:rPr>
          <w:color w:val="000000"/>
        </w:rPr>
        <w:t xml:space="preserve"> </w:t>
      </w:r>
    </w:p>
    <w:p w14:paraId="090224F1" w14:textId="77777777" w:rsidR="00C962DD" w:rsidRDefault="009A3F47">
      <w:pPr>
        <w:spacing w:after="0" w:line="259" w:lineRule="auto"/>
        <w:ind w:left="0" w:firstLine="0"/>
        <w:jc w:val="left"/>
      </w:pPr>
      <w:r>
        <w:rPr>
          <w:color w:val="000000"/>
        </w:rPr>
        <w:t xml:space="preserve"> </w:t>
      </w:r>
    </w:p>
    <w:p w14:paraId="324FE255" w14:textId="77777777" w:rsidR="00C962DD" w:rsidRDefault="009A3F47">
      <w:pPr>
        <w:ind w:left="281" w:right="308"/>
      </w:pPr>
      <w:r>
        <w:t>The Company seeks to monitor and assess this Policy and measures to prevent sex-based misconduct in the workplace. This may include:</w:t>
      </w:r>
      <w:r>
        <w:rPr>
          <w:color w:val="000000"/>
        </w:rPr>
        <w:t xml:space="preserve"> </w:t>
      </w:r>
    </w:p>
    <w:p w14:paraId="3DAA93DF" w14:textId="093A495B" w:rsidR="00C962DD" w:rsidRDefault="009A3F47">
      <w:pPr>
        <w:numPr>
          <w:ilvl w:val="0"/>
          <w:numId w:val="8"/>
        </w:numPr>
        <w:ind w:right="308" w:hanging="360"/>
      </w:pPr>
      <w:r>
        <w:t xml:space="preserve">Reporting on the nature and outcomes of </w:t>
      </w:r>
      <w:r w:rsidR="004800D8">
        <w:t>complaints.</w:t>
      </w:r>
      <w:r>
        <w:t xml:space="preserve"> </w:t>
      </w:r>
    </w:p>
    <w:p w14:paraId="53F7A64E" w14:textId="605F23F0" w:rsidR="00C962DD" w:rsidRDefault="009A3F47">
      <w:pPr>
        <w:numPr>
          <w:ilvl w:val="0"/>
          <w:numId w:val="8"/>
        </w:numPr>
        <w:ind w:right="308" w:hanging="360"/>
      </w:pPr>
      <w:r>
        <w:t>Anonymous surveys of workers to assess awareness of the policy and comfort</w:t>
      </w:r>
      <w:r>
        <w:t xml:space="preserve"> </w:t>
      </w:r>
      <w:r w:rsidR="004800D8">
        <w:t>to</w:t>
      </w:r>
      <w:r>
        <w:t xml:space="preserve"> report</w:t>
      </w:r>
      <w:r w:rsidR="004800D8">
        <w:t xml:space="preserve"> incidents.</w:t>
      </w:r>
      <w:r>
        <w:t xml:space="preserve"> </w:t>
      </w:r>
    </w:p>
    <w:p w14:paraId="5EB3E570" w14:textId="77777777" w:rsidR="00C962DD" w:rsidRDefault="009A3F47">
      <w:pPr>
        <w:numPr>
          <w:ilvl w:val="0"/>
          <w:numId w:val="8"/>
        </w:numPr>
        <w:spacing w:after="149"/>
        <w:ind w:right="308" w:hanging="360"/>
      </w:pPr>
      <w:r>
        <w:t xml:space="preserve">Regular consultation with worker representatives. </w:t>
      </w:r>
    </w:p>
    <w:p w14:paraId="3675D121" w14:textId="61395831" w:rsidR="00C962DD" w:rsidRDefault="009A3F47">
      <w:pPr>
        <w:spacing w:after="200" w:line="240" w:lineRule="auto"/>
        <w:ind w:left="281" w:right="319"/>
        <w:jc w:val="left"/>
      </w:pPr>
      <w:r>
        <w:t xml:space="preserve">The Company will build a culture of safety and address risk regularly. The Company will do this by regularly identify and assess risk factors for sexual discrimination, sexual harassment and </w:t>
      </w:r>
      <w:r w:rsidR="004800D8">
        <w:t>sex-based</w:t>
      </w:r>
      <w:r>
        <w:t xml:space="preserve"> misconduct and taken reasonable and proportionate measures to eliminate or control as far as possible sex-based misconduct. </w:t>
      </w:r>
    </w:p>
    <w:p w14:paraId="4FC18FFA" w14:textId="4833C683" w:rsidR="00C962DD" w:rsidRDefault="009A3F47" w:rsidP="009A3F47">
      <w:pPr>
        <w:spacing w:after="176" w:line="259" w:lineRule="auto"/>
        <w:ind w:left="283" w:firstLine="0"/>
        <w:jc w:val="left"/>
      </w:pPr>
      <w:r>
        <w:t xml:space="preserve"> </w:t>
      </w:r>
      <w:r>
        <w:rPr>
          <w:b/>
          <w:sz w:val="22"/>
        </w:rPr>
        <w:t>GENDER EQUALITY IN OUR WORKPLACE</w:t>
      </w:r>
      <w:r>
        <w:rPr>
          <w:b/>
          <w:color w:val="000000"/>
          <w:sz w:val="22"/>
        </w:rPr>
        <w:t xml:space="preserve"> </w:t>
      </w:r>
    </w:p>
    <w:p w14:paraId="4FBD5B7C" w14:textId="77777777" w:rsidR="00C962DD" w:rsidRDefault="009A3F47">
      <w:pPr>
        <w:spacing w:after="0" w:line="259" w:lineRule="auto"/>
        <w:ind w:left="0" w:firstLine="0"/>
        <w:jc w:val="left"/>
      </w:pPr>
      <w:r>
        <w:rPr>
          <w:b/>
          <w:color w:val="000000"/>
          <w:sz w:val="20"/>
        </w:rPr>
        <w:t xml:space="preserve"> </w:t>
      </w:r>
    </w:p>
    <w:p w14:paraId="2E6B92F1" w14:textId="77777777" w:rsidR="00C962DD" w:rsidRDefault="009A3F47">
      <w:pPr>
        <w:spacing w:after="80" w:line="259" w:lineRule="auto"/>
        <w:ind w:left="295" w:firstLine="0"/>
        <w:jc w:val="left"/>
      </w:pPr>
      <w:r>
        <w:rPr>
          <w:rFonts w:ascii="Calibri" w:eastAsia="Calibri" w:hAnsi="Calibri" w:cs="Calibri"/>
          <w:noProof/>
          <w:color w:val="000000"/>
          <w:sz w:val="22"/>
        </w:rPr>
        <mc:AlternateContent>
          <mc:Choice Requires="wpg">
            <w:drawing>
              <wp:inline distT="0" distB="0" distL="0" distR="0" wp14:anchorId="122BE272" wp14:editId="389AEE6E">
                <wp:extent cx="6296660" cy="13970"/>
                <wp:effectExtent l="0" t="0" r="0" b="0"/>
                <wp:docPr id="32733" name="Group 32733"/>
                <wp:cNvGraphicFramePr/>
                <a:graphic xmlns:a="http://schemas.openxmlformats.org/drawingml/2006/main">
                  <a:graphicData uri="http://schemas.microsoft.com/office/word/2010/wordprocessingGroup">
                    <wpg:wgp>
                      <wpg:cNvGrpSpPr/>
                      <wpg:grpSpPr>
                        <a:xfrm>
                          <a:off x="0" y="0"/>
                          <a:ext cx="6296660" cy="13970"/>
                          <a:chOff x="0" y="0"/>
                          <a:chExt cx="6296660" cy="13970"/>
                        </a:xfrm>
                      </wpg:grpSpPr>
                      <wps:wsp>
                        <wps:cNvPr id="4187" name="Shape 4187"/>
                        <wps:cNvSpPr/>
                        <wps:spPr>
                          <a:xfrm>
                            <a:off x="0" y="0"/>
                            <a:ext cx="6296660" cy="0"/>
                          </a:xfrm>
                          <a:custGeom>
                            <a:avLst/>
                            <a:gdLst/>
                            <a:ahLst/>
                            <a:cxnLst/>
                            <a:rect l="0" t="0" r="0" b="0"/>
                            <a:pathLst>
                              <a:path w="6296660">
                                <a:moveTo>
                                  <a:pt x="0" y="0"/>
                                </a:moveTo>
                                <a:lnTo>
                                  <a:pt x="6296660" y="0"/>
                                </a:lnTo>
                              </a:path>
                            </a:pathLst>
                          </a:custGeom>
                          <a:ln w="13970" cap="flat">
                            <a:round/>
                          </a:ln>
                        </wps:spPr>
                        <wps:style>
                          <a:lnRef idx="1">
                            <a:srgbClr val="B9C6C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733" style="width:495.8pt;height:1.1pt;mso-position-horizontal-relative:char;mso-position-vertical-relative:line" coordsize="62966,139">
                <v:shape id="Shape 4187" style="position:absolute;width:62966;height:0;left:0;top:0;" coordsize="6296660,0" path="m0,0l6296660,0">
                  <v:stroke weight="1.1pt" endcap="flat" joinstyle="round" on="true" color="#b9c6c7"/>
                  <v:fill on="false" color="#000000" opacity="0"/>
                </v:shape>
              </v:group>
            </w:pict>
          </mc:Fallback>
        </mc:AlternateContent>
      </w:r>
    </w:p>
    <w:p w14:paraId="6FF0FACB" w14:textId="77777777" w:rsidR="00C962DD" w:rsidRDefault="009A3F47">
      <w:pPr>
        <w:spacing w:after="0" w:line="259" w:lineRule="auto"/>
        <w:ind w:left="0" w:firstLine="0"/>
        <w:jc w:val="left"/>
      </w:pPr>
      <w:r>
        <w:rPr>
          <w:b/>
          <w:color w:val="000000"/>
        </w:rPr>
        <w:t xml:space="preserve"> </w:t>
      </w:r>
    </w:p>
    <w:p w14:paraId="0AD23662" w14:textId="0676444D" w:rsidR="00C962DD" w:rsidRDefault="00E86BD6">
      <w:pPr>
        <w:ind w:left="281" w:right="128"/>
      </w:pPr>
      <w:r>
        <w:t>Technician</w:t>
      </w:r>
      <w:r w:rsidR="009A3F47">
        <w:t xml:space="preserve"> Networks Ltd aims to fulfil its obligations under the Gender Equality Act by developing and implementing a workplace program which will mitigate discrimination and </w:t>
      </w:r>
      <w:r w:rsidR="009A3F47">
        <w:t>contribute to gender equality in employment at its venues. This program is about attempting to achieve the potential of all employees and its benefits include increased productivity, increased morale, reduced absenteeism, and higher retention rates of employees.</w:t>
      </w:r>
      <w:r w:rsidR="009A3F47">
        <w:rPr>
          <w:color w:val="000000"/>
        </w:rPr>
        <w:t xml:space="preserve"> </w:t>
      </w:r>
    </w:p>
    <w:p w14:paraId="3D7D1229" w14:textId="77777777" w:rsidR="00C962DD" w:rsidRDefault="009A3F47">
      <w:pPr>
        <w:spacing w:after="0" w:line="259" w:lineRule="auto"/>
        <w:ind w:left="0" w:firstLine="0"/>
        <w:jc w:val="left"/>
      </w:pPr>
      <w:r>
        <w:rPr>
          <w:color w:val="000000"/>
        </w:rPr>
        <w:t xml:space="preserve"> </w:t>
      </w:r>
    </w:p>
    <w:p w14:paraId="022E9075" w14:textId="77777777" w:rsidR="00C962DD" w:rsidRDefault="009A3F47">
      <w:pPr>
        <w:spacing w:after="40"/>
        <w:ind w:left="281" w:right="308"/>
      </w:pPr>
      <w:r>
        <w:t>Our aim is to:</w:t>
      </w:r>
      <w:r>
        <w:rPr>
          <w:color w:val="000000"/>
        </w:rPr>
        <w:t xml:space="preserve"> </w:t>
      </w:r>
    </w:p>
    <w:p w14:paraId="4F6878A6" w14:textId="7228EB2A" w:rsidR="00C962DD" w:rsidRDefault="009A3F47">
      <w:pPr>
        <w:numPr>
          <w:ilvl w:val="0"/>
          <w:numId w:val="9"/>
        </w:numPr>
        <w:spacing w:after="118"/>
        <w:ind w:right="308" w:hanging="358"/>
      </w:pPr>
      <w:r>
        <w:t xml:space="preserve">Eliminate discrimination </w:t>
      </w:r>
      <w:r w:rsidR="004800D8">
        <w:t>based on</w:t>
      </w:r>
      <w:r>
        <w:t xml:space="preserve"> gender in relation to employment </w:t>
      </w:r>
      <w:r w:rsidR="004800D8">
        <w:t>matters.</w:t>
      </w:r>
      <w:r>
        <w:t xml:space="preserve"> </w:t>
      </w:r>
    </w:p>
    <w:p w14:paraId="75E94F39" w14:textId="77758A21" w:rsidR="00C962DD" w:rsidRDefault="009A3F47">
      <w:pPr>
        <w:numPr>
          <w:ilvl w:val="0"/>
          <w:numId w:val="9"/>
        </w:numPr>
        <w:ind w:right="308" w:hanging="358"/>
      </w:pPr>
      <w:r>
        <w:t xml:space="preserve">Promote and improve gender equality in employment and in the </w:t>
      </w:r>
      <w:r w:rsidR="004800D8">
        <w:t>workplace.</w:t>
      </w:r>
      <w:r>
        <w:t xml:space="preserve"> </w:t>
      </w:r>
    </w:p>
    <w:p w14:paraId="1291232A" w14:textId="77777777" w:rsidR="00C962DD" w:rsidRDefault="009A3F47">
      <w:pPr>
        <w:numPr>
          <w:ilvl w:val="0"/>
          <w:numId w:val="9"/>
        </w:numPr>
        <w:ind w:right="308" w:hanging="358"/>
      </w:pPr>
      <w:r>
        <w:t xml:space="preserve">Support employees in removing barriers to the full and equal </w:t>
      </w:r>
      <w:r>
        <w:t xml:space="preserve">participation of women in the workforce; and </w:t>
      </w:r>
    </w:p>
    <w:p w14:paraId="64FEB3A2" w14:textId="77777777" w:rsidR="00C962DD" w:rsidRDefault="009A3F47">
      <w:pPr>
        <w:numPr>
          <w:ilvl w:val="0"/>
          <w:numId w:val="9"/>
        </w:numPr>
        <w:ind w:right="308" w:hanging="358"/>
      </w:pPr>
      <w:r>
        <w:t xml:space="preserve">Foster workplace consultation with employees on issues concerning gender equality in employment and in the workplace. </w:t>
      </w:r>
    </w:p>
    <w:p w14:paraId="1A3E4298" w14:textId="77777777" w:rsidR="00C962DD" w:rsidRDefault="009A3F47">
      <w:pPr>
        <w:spacing w:after="0" w:line="259" w:lineRule="auto"/>
        <w:ind w:left="0" w:firstLine="0"/>
        <w:jc w:val="left"/>
      </w:pPr>
      <w:r>
        <w:rPr>
          <w:color w:val="000000"/>
        </w:rPr>
        <w:t xml:space="preserve"> </w:t>
      </w:r>
    </w:p>
    <w:p w14:paraId="618D748B" w14:textId="77777777" w:rsidR="00C962DD" w:rsidRDefault="009A3F47">
      <w:pPr>
        <w:spacing w:after="2" w:line="259" w:lineRule="auto"/>
        <w:ind w:left="281"/>
        <w:jc w:val="left"/>
      </w:pPr>
      <w:r>
        <w:rPr>
          <w:b/>
          <w:sz w:val="22"/>
        </w:rPr>
        <w:t>BREACH OF THIS POLICY</w:t>
      </w:r>
      <w:r>
        <w:rPr>
          <w:b/>
          <w:color w:val="000000"/>
          <w:sz w:val="22"/>
        </w:rPr>
        <w:t xml:space="preserve"> </w:t>
      </w:r>
    </w:p>
    <w:p w14:paraId="0ABCE299" w14:textId="77777777" w:rsidR="00C962DD" w:rsidRDefault="009A3F47">
      <w:pPr>
        <w:spacing w:after="0" w:line="259" w:lineRule="auto"/>
        <w:ind w:left="0" w:firstLine="0"/>
        <w:jc w:val="left"/>
      </w:pPr>
      <w:r>
        <w:rPr>
          <w:b/>
          <w:color w:val="000000"/>
          <w:sz w:val="20"/>
        </w:rPr>
        <w:lastRenderedPageBreak/>
        <w:t xml:space="preserve"> </w:t>
      </w:r>
    </w:p>
    <w:p w14:paraId="0B4DC2DB" w14:textId="77777777" w:rsidR="00C962DD" w:rsidRDefault="009A3F47">
      <w:pPr>
        <w:spacing w:after="85" w:line="259" w:lineRule="auto"/>
        <w:ind w:left="295" w:firstLine="0"/>
        <w:jc w:val="left"/>
      </w:pPr>
      <w:r>
        <w:rPr>
          <w:rFonts w:ascii="Calibri" w:eastAsia="Calibri" w:hAnsi="Calibri" w:cs="Calibri"/>
          <w:noProof/>
          <w:color w:val="000000"/>
          <w:sz w:val="22"/>
        </w:rPr>
        <mc:AlternateContent>
          <mc:Choice Requires="wpg">
            <w:drawing>
              <wp:inline distT="0" distB="0" distL="0" distR="0" wp14:anchorId="2AB9C296" wp14:editId="336AB90D">
                <wp:extent cx="6296660" cy="13970"/>
                <wp:effectExtent l="0" t="0" r="0" b="0"/>
                <wp:docPr id="32735" name="Group 32735"/>
                <wp:cNvGraphicFramePr/>
                <a:graphic xmlns:a="http://schemas.openxmlformats.org/drawingml/2006/main">
                  <a:graphicData uri="http://schemas.microsoft.com/office/word/2010/wordprocessingGroup">
                    <wpg:wgp>
                      <wpg:cNvGrpSpPr/>
                      <wpg:grpSpPr>
                        <a:xfrm>
                          <a:off x="0" y="0"/>
                          <a:ext cx="6296660" cy="13970"/>
                          <a:chOff x="0" y="0"/>
                          <a:chExt cx="6296660" cy="13970"/>
                        </a:xfrm>
                      </wpg:grpSpPr>
                      <wps:wsp>
                        <wps:cNvPr id="4188" name="Shape 4188"/>
                        <wps:cNvSpPr/>
                        <wps:spPr>
                          <a:xfrm>
                            <a:off x="0" y="0"/>
                            <a:ext cx="6296660" cy="0"/>
                          </a:xfrm>
                          <a:custGeom>
                            <a:avLst/>
                            <a:gdLst/>
                            <a:ahLst/>
                            <a:cxnLst/>
                            <a:rect l="0" t="0" r="0" b="0"/>
                            <a:pathLst>
                              <a:path w="6296660">
                                <a:moveTo>
                                  <a:pt x="0" y="0"/>
                                </a:moveTo>
                                <a:lnTo>
                                  <a:pt x="6296660" y="0"/>
                                </a:lnTo>
                              </a:path>
                            </a:pathLst>
                          </a:custGeom>
                          <a:ln w="13970" cap="flat">
                            <a:round/>
                          </a:ln>
                        </wps:spPr>
                        <wps:style>
                          <a:lnRef idx="1">
                            <a:srgbClr val="B9C6C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735" style="width:495.8pt;height:1.1pt;mso-position-horizontal-relative:char;mso-position-vertical-relative:line" coordsize="62966,139">
                <v:shape id="Shape 4188" style="position:absolute;width:62966;height:0;left:0;top:0;" coordsize="6296660,0" path="m0,0l6296660,0">
                  <v:stroke weight="1.1pt" endcap="flat" joinstyle="round" on="true" color="#b9c6c7"/>
                  <v:fill on="false" color="#000000" opacity="0"/>
                </v:shape>
              </v:group>
            </w:pict>
          </mc:Fallback>
        </mc:AlternateContent>
      </w:r>
    </w:p>
    <w:p w14:paraId="4138F2AC" w14:textId="77777777" w:rsidR="00C962DD" w:rsidRDefault="009A3F47">
      <w:pPr>
        <w:spacing w:after="0" w:line="259" w:lineRule="auto"/>
        <w:ind w:left="0" w:firstLine="0"/>
        <w:jc w:val="left"/>
      </w:pPr>
      <w:r>
        <w:rPr>
          <w:b/>
          <w:color w:val="000000"/>
          <w:sz w:val="22"/>
        </w:rPr>
        <w:t xml:space="preserve"> </w:t>
      </w:r>
    </w:p>
    <w:p w14:paraId="40C28348" w14:textId="2BC1922D" w:rsidR="00C962DD" w:rsidRDefault="00E86BD6">
      <w:pPr>
        <w:ind w:left="281"/>
      </w:pPr>
      <w:r>
        <w:t>Technician</w:t>
      </w:r>
      <w:r w:rsidR="009A3F47">
        <w:t xml:space="preserve"> Networks Ltd will monitor this Policy on a regular basis to determine its effectiveness and is committed to supporting employees and managers in achieving a diverse workplace.</w:t>
      </w:r>
      <w:r w:rsidR="009A3F47">
        <w:rPr>
          <w:color w:val="000000"/>
        </w:rPr>
        <w:t xml:space="preserve"> </w:t>
      </w:r>
    </w:p>
    <w:p w14:paraId="01332FFC" w14:textId="77777777" w:rsidR="00C962DD" w:rsidRDefault="009A3F47">
      <w:pPr>
        <w:spacing w:after="0" w:line="259" w:lineRule="auto"/>
        <w:ind w:left="0" w:firstLine="0"/>
        <w:jc w:val="left"/>
      </w:pPr>
      <w:r>
        <w:rPr>
          <w:color w:val="000000"/>
        </w:rPr>
        <w:t xml:space="preserve"> </w:t>
      </w:r>
    </w:p>
    <w:p w14:paraId="23C48D52" w14:textId="77777777" w:rsidR="00C962DD" w:rsidRDefault="009A3F47">
      <w:pPr>
        <w:ind w:left="281" w:right="709"/>
      </w:pPr>
      <w:r>
        <w:t>Managers are responsible for developing and encouraging a positive environment, where all employees are treated with respect and dignity, and must take responsibility for reporting breaches of this Policy.</w:t>
      </w:r>
      <w:r>
        <w:rPr>
          <w:color w:val="000000"/>
        </w:rPr>
        <w:t xml:space="preserve"> </w:t>
      </w:r>
    </w:p>
    <w:p w14:paraId="466E542A" w14:textId="77777777" w:rsidR="00C962DD" w:rsidRDefault="009A3F47">
      <w:pPr>
        <w:spacing w:after="0" w:line="259" w:lineRule="auto"/>
        <w:ind w:left="0" w:firstLine="0"/>
        <w:jc w:val="left"/>
      </w:pPr>
      <w:r>
        <w:rPr>
          <w:color w:val="000000"/>
        </w:rPr>
        <w:t xml:space="preserve"> </w:t>
      </w:r>
    </w:p>
    <w:p w14:paraId="119F9847" w14:textId="235A05FF" w:rsidR="00C962DD" w:rsidRDefault="009A3F47">
      <w:pPr>
        <w:spacing w:after="195"/>
        <w:ind w:left="281" w:right="672"/>
      </w:pPr>
      <w:r>
        <w:t xml:space="preserve">All employees are required to </w:t>
      </w:r>
      <w:r w:rsidR="004800D8">
        <w:t>always comply with this Policy</w:t>
      </w:r>
      <w:r>
        <w:t xml:space="preserve"> and any breach of this Policy may be subject to disciplinary action. In serious cases this may include termination of employment.</w:t>
      </w:r>
      <w:r>
        <w:rPr>
          <w:color w:val="000000"/>
        </w:rPr>
        <w:t xml:space="preserve"> </w:t>
      </w:r>
    </w:p>
    <w:p w14:paraId="32A1A2D3" w14:textId="77777777" w:rsidR="00C962DD" w:rsidRDefault="009A3F47">
      <w:pPr>
        <w:pStyle w:val="Heading1"/>
        <w:ind w:left="281"/>
      </w:pPr>
      <w:r>
        <w:t>False Complaints in Bad Faith</w:t>
      </w:r>
      <w:r>
        <w:rPr>
          <w:color w:val="000000"/>
        </w:rPr>
        <w:t xml:space="preserve"> </w:t>
      </w:r>
    </w:p>
    <w:p w14:paraId="7DF059FB" w14:textId="7DC2182B" w:rsidR="00C962DD" w:rsidRDefault="009A3F47">
      <w:pPr>
        <w:ind w:left="281" w:right="308"/>
      </w:pPr>
      <w:r>
        <w:t xml:space="preserve">If a person makes a false complaint in bad faith (for example, </w:t>
      </w:r>
      <w:r w:rsidR="004800D8">
        <w:t>making</w:t>
      </w:r>
      <w:r>
        <w:t xml:space="preserve"> a complaint just to get someone else in trouble) that person may be disciplined which could lead to termination of employment. Further, if a person lodges an excessive number of complaints that the Company determines to be unfounded, they may also be disciplined, including up to termination of employment.</w:t>
      </w:r>
      <w:r>
        <w:rPr>
          <w:color w:val="000000"/>
        </w:rPr>
        <w:t xml:space="preserve"> </w:t>
      </w:r>
    </w:p>
    <w:p w14:paraId="08B8F084" w14:textId="77777777" w:rsidR="00C962DD" w:rsidRDefault="009A3F47">
      <w:pPr>
        <w:spacing w:after="0" w:line="259" w:lineRule="auto"/>
        <w:ind w:left="283" w:firstLine="0"/>
        <w:jc w:val="left"/>
      </w:pPr>
      <w:r>
        <w:rPr>
          <w:color w:val="000000"/>
        </w:rPr>
        <w:t xml:space="preserve"> </w:t>
      </w:r>
    </w:p>
    <w:p w14:paraId="6D56A596" w14:textId="77777777" w:rsidR="00C962DD" w:rsidRDefault="009A3F47">
      <w:pPr>
        <w:spacing w:after="0" w:line="259" w:lineRule="auto"/>
        <w:ind w:left="283" w:firstLine="0"/>
        <w:jc w:val="left"/>
      </w:pPr>
      <w:r>
        <w:rPr>
          <w:color w:val="000000"/>
        </w:rPr>
        <w:t xml:space="preserve"> </w:t>
      </w:r>
    </w:p>
    <w:p w14:paraId="301B4ABA" w14:textId="77777777" w:rsidR="00C962DD" w:rsidRDefault="009A3F47">
      <w:pPr>
        <w:pStyle w:val="Heading1"/>
        <w:ind w:left="281"/>
      </w:pPr>
      <w:r>
        <w:t>HOW WE WILL HANDLE COMPLAINTS</w:t>
      </w:r>
      <w:r>
        <w:rPr>
          <w:color w:val="000000"/>
        </w:rPr>
        <w:t xml:space="preserve"> </w:t>
      </w:r>
    </w:p>
    <w:p w14:paraId="220E9651" w14:textId="77777777" w:rsidR="00C962DD" w:rsidRDefault="009A3F47">
      <w:pPr>
        <w:spacing w:after="87" w:line="259" w:lineRule="auto"/>
        <w:ind w:left="295" w:firstLine="0"/>
        <w:jc w:val="left"/>
      </w:pPr>
      <w:r>
        <w:rPr>
          <w:rFonts w:ascii="Calibri" w:eastAsia="Calibri" w:hAnsi="Calibri" w:cs="Calibri"/>
          <w:noProof/>
          <w:color w:val="000000"/>
          <w:sz w:val="22"/>
        </w:rPr>
        <mc:AlternateContent>
          <mc:Choice Requires="wpg">
            <w:drawing>
              <wp:inline distT="0" distB="0" distL="0" distR="0" wp14:anchorId="204A0948" wp14:editId="5352D5AA">
                <wp:extent cx="6296660" cy="13970"/>
                <wp:effectExtent l="0" t="0" r="0" b="0"/>
                <wp:docPr id="30127" name="Group 30127"/>
                <wp:cNvGraphicFramePr/>
                <a:graphic xmlns:a="http://schemas.openxmlformats.org/drawingml/2006/main">
                  <a:graphicData uri="http://schemas.microsoft.com/office/word/2010/wordprocessingGroup">
                    <wpg:wgp>
                      <wpg:cNvGrpSpPr/>
                      <wpg:grpSpPr>
                        <a:xfrm>
                          <a:off x="0" y="0"/>
                          <a:ext cx="6296660" cy="13970"/>
                          <a:chOff x="0" y="0"/>
                          <a:chExt cx="6296660" cy="13970"/>
                        </a:xfrm>
                      </wpg:grpSpPr>
                      <wps:wsp>
                        <wps:cNvPr id="4675" name="Shape 4675"/>
                        <wps:cNvSpPr/>
                        <wps:spPr>
                          <a:xfrm>
                            <a:off x="0" y="0"/>
                            <a:ext cx="6296660" cy="0"/>
                          </a:xfrm>
                          <a:custGeom>
                            <a:avLst/>
                            <a:gdLst/>
                            <a:ahLst/>
                            <a:cxnLst/>
                            <a:rect l="0" t="0" r="0" b="0"/>
                            <a:pathLst>
                              <a:path w="6296660">
                                <a:moveTo>
                                  <a:pt x="0" y="0"/>
                                </a:moveTo>
                                <a:lnTo>
                                  <a:pt x="6296660" y="0"/>
                                </a:lnTo>
                              </a:path>
                            </a:pathLst>
                          </a:custGeom>
                          <a:ln w="13970" cap="flat">
                            <a:round/>
                          </a:ln>
                        </wps:spPr>
                        <wps:style>
                          <a:lnRef idx="1">
                            <a:srgbClr val="B9C6C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0127" style="width:495.8pt;height:1.1pt;mso-position-horizontal-relative:char;mso-position-vertical-relative:line" coordsize="62966,139">
                <v:shape id="Shape 4675" style="position:absolute;width:62966;height:0;left:0;top:0;" coordsize="6296660,0" path="m0,0l6296660,0">
                  <v:stroke weight="1.1pt" endcap="flat" joinstyle="round" on="true" color="#b9c6c7"/>
                  <v:fill on="false" color="#000000" opacity="0"/>
                </v:shape>
              </v:group>
            </w:pict>
          </mc:Fallback>
        </mc:AlternateContent>
      </w:r>
    </w:p>
    <w:p w14:paraId="11ABF6C1" w14:textId="4E19FE1C" w:rsidR="00C962DD" w:rsidRDefault="009A3F47" w:rsidP="00CF1DE7">
      <w:pPr>
        <w:spacing w:after="18" w:line="259" w:lineRule="auto"/>
        <w:ind w:left="0" w:firstLine="0"/>
        <w:jc w:val="left"/>
      </w:pPr>
      <w:r>
        <w:rPr>
          <w:b/>
          <w:color w:val="000000"/>
        </w:rPr>
        <w:t xml:space="preserve"> </w:t>
      </w:r>
      <w:r>
        <w:rPr>
          <w:b/>
          <w:color w:val="000000"/>
        </w:rPr>
        <w:t xml:space="preserve"> </w:t>
      </w:r>
    </w:p>
    <w:p w14:paraId="0D25FEDE" w14:textId="2BF96F98" w:rsidR="00C962DD" w:rsidRDefault="00E86BD6">
      <w:pPr>
        <w:spacing w:after="204" w:line="240" w:lineRule="auto"/>
        <w:ind w:left="281" w:right="215"/>
        <w:jc w:val="left"/>
      </w:pPr>
      <w:r>
        <w:t>Technician</w:t>
      </w:r>
      <w:r w:rsidR="009A3F47">
        <w:t xml:space="preserve"> Networks Ltd has a complaint procedure for dealing with situations where an employee feels that they have been subjected to any form of conduct contrary to EEO laws or this Policy. There are numerous options available to suit the </w:t>
      </w:r>
      <w:r w:rsidR="00CF1DE7">
        <w:t>circumstances</w:t>
      </w:r>
      <w:r w:rsidR="009A3F47">
        <w:t xml:space="preserve"> of each individual situation.</w:t>
      </w:r>
      <w:r w:rsidR="009A3F47">
        <w:rPr>
          <w:color w:val="000000"/>
        </w:rPr>
        <w:t xml:space="preserve"> </w:t>
      </w:r>
    </w:p>
    <w:p w14:paraId="05AF3955" w14:textId="3FFF51A1" w:rsidR="00C962DD" w:rsidRDefault="009A3F47">
      <w:pPr>
        <w:spacing w:after="50"/>
        <w:ind w:left="281"/>
      </w:pPr>
      <w:r>
        <w:t xml:space="preserve">Employees who believe they are being treated unfairly </w:t>
      </w:r>
      <w:r w:rsidR="00CF1DE7">
        <w:t>because of</w:t>
      </w:r>
      <w:r>
        <w:t xml:space="preserve"> discrimination should promptly notify their manager or People &amp; Culture.</w:t>
      </w:r>
      <w:r>
        <w:rPr>
          <w:color w:val="000000"/>
        </w:rPr>
        <w:t xml:space="preserve"> </w:t>
      </w:r>
    </w:p>
    <w:p w14:paraId="2E372B93" w14:textId="77777777" w:rsidR="00C962DD" w:rsidRDefault="009A3F47">
      <w:pPr>
        <w:spacing w:after="0" w:line="259" w:lineRule="auto"/>
        <w:ind w:left="0" w:firstLine="0"/>
        <w:jc w:val="left"/>
      </w:pPr>
      <w:r>
        <w:rPr>
          <w:color w:val="000000"/>
        </w:rPr>
        <w:t xml:space="preserve"> </w:t>
      </w:r>
    </w:p>
    <w:p w14:paraId="158F7B00" w14:textId="77777777" w:rsidR="00C962DD" w:rsidRDefault="009A3F47">
      <w:pPr>
        <w:spacing w:after="147"/>
        <w:ind w:left="281" w:right="308"/>
      </w:pPr>
      <w:r>
        <w:t>Complaints may be addressed as follows:</w:t>
      </w:r>
      <w:r>
        <w:rPr>
          <w:color w:val="000000"/>
        </w:rPr>
        <w:t xml:space="preserve"> </w:t>
      </w:r>
    </w:p>
    <w:p w14:paraId="3C6E6540" w14:textId="77777777" w:rsidR="00C962DD" w:rsidRDefault="009A3F47">
      <w:pPr>
        <w:spacing w:after="1" w:line="259" w:lineRule="auto"/>
        <w:ind w:left="307"/>
        <w:jc w:val="left"/>
      </w:pPr>
      <w:r>
        <w:rPr>
          <w:b/>
          <w:i/>
        </w:rPr>
        <w:t>Confront the issue</w:t>
      </w:r>
      <w:r>
        <w:rPr>
          <w:b/>
          <w:i/>
          <w:color w:val="000000"/>
        </w:rPr>
        <w:t xml:space="preserve"> </w:t>
      </w:r>
    </w:p>
    <w:p w14:paraId="722F0F34" w14:textId="22692D5F" w:rsidR="00C962DD" w:rsidRDefault="009A3F47">
      <w:pPr>
        <w:numPr>
          <w:ilvl w:val="0"/>
          <w:numId w:val="10"/>
        </w:numPr>
        <w:spacing w:after="1" w:line="240" w:lineRule="auto"/>
        <w:ind w:left="1135" w:right="591" w:hanging="283"/>
      </w:pPr>
      <w:r>
        <w:t xml:space="preserve">If </w:t>
      </w:r>
      <w:r>
        <w:t xml:space="preserve">an employee feels comfortable doing so, they should address the issue with the person concerned. The employee should identify the offensive </w:t>
      </w:r>
      <w:proofErr w:type="spellStart"/>
      <w:r>
        <w:t>behaviour</w:t>
      </w:r>
      <w:proofErr w:type="spellEnd"/>
      <w:r>
        <w:t xml:space="preserve">, explain that the </w:t>
      </w:r>
      <w:proofErr w:type="spellStart"/>
      <w:r>
        <w:t>behaviour</w:t>
      </w:r>
      <w:proofErr w:type="spellEnd"/>
      <w:r>
        <w:t xml:space="preserve"> is unwelcome and offensive and request that the </w:t>
      </w:r>
      <w:proofErr w:type="spellStart"/>
      <w:r>
        <w:t>behaviour</w:t>
      </w:r>
      <w:proofErr w:type="spellEnd"/>
      <w:r>
        <w:t xml:space="preserve"> be stopped. It may be that the person was not aware that their </w:t>
      </w:r>
      <w:proofErr w:type="spellStart"/>
      <w:r>
        <w:t>behaviour</w:t>
      </w:r>
      <w:proofErr w:type="spellEnd"/>
      <w:r>
        <w:t xml:space="preserve"> was unwelcome or caused </w:t>
      </w:r>
      <w:r w:rsidR="00CF1DE7">
        <w:t>offence.</w:t>
      </w:r>
      <w:r>
        <w:rPr>
          <w:color w:val="000000"/>
        </w:rPr>
        <w:t xml:space="preserve"> </w:t>
      </w:r>
    </w:p>
    <w:p w14:paraId="12673E9F" w14:textId="77777777" w:rsidR="00C962DD" w:rsidRDefault="009A3F47">
      <w:pPr>
        <w:numPr>
          <w:ilvl w:val="0"/>
          <w:numId w:val="10"/>
        </w:numPr>
        <w:ind w:left="1135" w:right="591" w:hanging="283"/>
      </w:pPr>
      <w:r>
        <w:t xml:space="preserve">If an employee does not feel comfortable confronting the person, or if the </w:t>
      </w:r>
      <w:proofErr w:type="spellStart"/>
      <w:r>
        <w:t>behaviour</w:t>
      </w:r>
      <w:proofErr w:type="spellEnd"/>
      <w:r>
        <w:t xml:space="preserve"> continues after the employee confronts the person, this should be reported to their manager or People &amp; Culture; or</w:t>
      </w:r>
      <w:r>
        <w:rPr>
          <w:color w:val="000000"/>
        </w:rPr>
        <w:t xml:space="preserve"> </w:t>
      </w:r>
    </w:p>
    <w:p w14:paraId="1DDA0FA3" w14:textId="77777777" w:rsidR="00C962DD" w:rsidRDefault="009A3F47">
      <w:pPr>
        <w:numPr>
          <w:ilvl w:val="0"/>
          <w:numId w:val="10"/>
        </w:numPr>
        <w:ind w:left="1135" w:right="591" w:hanging="283"/>
      </w:pPr>
      <w:r>
        <w:lastRenderedPageBreak/>
        <w:t>If an employee is unsure about how to handle a situation and is also unsure if they want to make a complaint, they should contact their manager or People &amp; Culture for support and guidance.</w:t>
      </w:r>
      <w:r>
        <w:rPr>
          <w:color w:val="000000"/>
        </w:rPr>
        <w:t xml:space="preserve"> </w:t>
      </w:r>
    </w:p>
    <w:p w14:paraId="5196AAB1" w14:textId="77777777" w:rsidR="00C962DD" w:rsidRDefault="009A3F47">
      <w:pPr>
        <w:spacing w:after="0" w:line="259" w:lineRule="auto"/>
        <w:ind w:left="0" w:firstLine="0"/>
        <w:jc w:val="left"/>
      </w:pPr>
      <w:r>
        <w:rPr>
          <w:color w:val="000000"/>
        </w:rPr>
        <w:t xml:space="preserve"> </w:t>
      </w:r>
    </w:p>
    <w:p w14:paraId="1C1F3746" w14:textId="77777777" w:rsidR="00C962DD" w:rsidRDefault="009A3F47">
      <w:pPr>
        <w:spacing w:after="0" w:line="259" w:lineRule="auto"/>
        <w:ind w:left="0" w:firstLine="0"/>
        <w:jc w:val="left"/>
      </w:pPr>
      <w:r>
        <w:rPr>
          <w:color w:val="000000"/>
        </w:rPr>
        <w:t xml:space="preserve"> </w:t>
      </w:r>
    </w:p>
    <w:p w14:paraId="74982C47" w14:textId="1AAB067C" w:rsidR="00C962DD" w:rsidRDefault="009A3F47">
      <w:pPr>
        <w:spacing w:after="1" w:line="259" w:lineRule="auto"/>
        <w:ind w:left="307"/>
        <w:jc w:val="left"/>
      </w:pPr>
      <w:r>
        <w:rPr>
          <w:b/>
          <w:i/>
        </w:rPr>
        <w:t>Reporting issues</w:t>
      </w:r>
      <w:r>
        <w:rPr>
          <w:b/>
          <w:i/>
          <w:color w:val="000000"/>
        </w:rPr>
        <w:t xml:space="preserve"> </w:t>
      </w:r>
    </w:p>
    <w:p w14:paraId="0CE7944F" w14:textId="77777777" w:rsidR="00C962DD" w:rsidRDefault="009A3F47">
      <w:pPr>
        <w:numPr>
          <w:ilvl w:val="0"/>
          <w:numId w:val="10"/>
        </w:numPr>
        <w:ind w:left="1135" w:right="591" w:hanging="283"/>
      </w:pPr>
      <w:r>
        <w:t>The issue should be reported by the employee to their manager or People &amp; Culture; and</w:t>
      </w:r>
      <w:r>
        <w:rPr>
          <w:color w:val="000000"/>
        </w:rPr>
        <w:t xml:space="preserve"> </w:t>
      </w:r>
    </w:p>
    <w:p w14:paraId="2B315F8F" w14:textId="1BE5A6EB" w:rsidR="00C962DD" w:rsidRDefault="009A3F47">
      <w:pPr>
        <w:numPr>
          <w:ilvl w:val="0"/>
          <w:numId w:val="10"/>
        </w:numPr>
        <w:ind w:left="1135" w:right="591" w:hanging="283"/>
      </w:pPr>
      <w:r>
        <w:t xml:space="preserve">The manager </w:t>
      </w:r>
      <w:proofErr w:type="gramStart"/>
      <w:r>
        <w:t>or</w:t>
      </w:r>
      <w:proofErr w:type="gramEnd"/>
      <w:r>
        <w:t xml:space="preserve"> People &amp; Culture will aim to deal with the complaint in accordance with the </w:t>
      </w:r>
      <w:r w:rsidR="00E86BD6">
        <w:t>Technician</w:t>
      </w:r>
      <w:r>
        <w:t xml:space="preserve"> Networks Ltd Complaint Handling Policy.</w:t>
      </w:r>
      <w:r>
        <w:rPr>
          <w:color w:val="000000"/>
        </w:rPr>
        <w:t xml:space="preserve"> </w:t>
      </w:r>
    </w:p>
    <w:p w14:paraId="6DD03041" w14:textId="3B86F4CE" w:rsidR="00C962DD" w:rsidRDefault="009A3F47" w:rsidP="00CF1DE7">
      <w:pPr>
        <w:spacing w:after="191"/>
        <w:ind w:left="281" w:right="204"/>
      </w:pPr>
      <w:r>
        <w:t xml:space="preserve">If </w:t>
      </w:r>
      <w:r w:rsidR="00E86BD6">
        <w:t>Technician</w:t>
      </w:r>
      <w:r>
        <w:t xml:space="preserve"> Networks Ltd considers it appropriate for the safe and efficient conduct of an investigation, employees may be required not to report for work during the period of an investigation. </w:t>
      </w:r>
      <w:r w:rsidR="00E86BD6">
        <w:t>Technician</w:t>
      </w:r>
      <w:r>
        <w:t xml:space="preserve"> Networks Ltd may also provide alternative duties or work during the investigation period. Generally, employees will be paid their normal pay during any </w:t>
      </w:r>
      <w:r w:rsidR="00CF1DE7">
        <w:t>such period</w:t>
      </w:r>
      <w:r>
        <w:t>.</w:t>
      </w:r>
      <w:r>
        <w:rPr>
          <w:color w:val="000000"/>
        </w:rPr>
        <w:t xml:space="preserve"> </w:t>
      </w:r>
    </w:p>
    <w:p w14:paraId="0D7C8706" w14:textId="6C7B37D6" w:rsidR="00C962DD" w:rsidRDefault="009A3F47" w:rsidP="00CF1DE7">
      <w:pPr>
        <w:spacing w:after="66" w:line="259" w:lineRule="auto"/>
        <w:ind w:left="0" w:firstLine="0"/>
        <w:jc w:val="left"/>
      </w:pPr>
      <w:r>
        <w:rPr>
          <w:color w:val="000000"/>
          <w:sz w:val="18"/>
        </w:rPr>
        <w:t xml:space="preserve"> </w:t>
      </w:r>
    </w:p>
    <w:p w14:paraId="7D549B96" w14:textId="77777777" w:rsidR="00C962DD" w:rsidRDefault="009A3F47">
      <w:pPr>
        <w:spacing w:after="2" w:line="259" w:lineRule="auto"/>
        <w:ind w:left="742"/>
        <w:jc w:val="left"/>
      </w:pPr>
      <w:r>
        <w:rPr>
          <w:b/>
          <w:sz w:val="22"/>
        </w:rPr>
        <w:t>CONFIDENTIALITY</w:t>
      </w:r>
      <w:r>
        <w:rPr>
          <w:b/>
          <w:color w:val="000000"/>
          <w:sz w:val="22"/>
        </w:rPr>
        <w:t xml:space="preserve"> </w:t>
      </w:r>
    </w:p>
    <w:p w14:paraId="31E1C25A" w14:textId="77777777" w:rsidR="00C962DD" w:rsidRDefault="009A3F47">
      <w:pPr>
        <w:spacing w:after="0" w:line="259" w:lineRule="auto"/>
        <w:ind w:left="0" w:firstLine="0"/>
        <w:jc w:val="left"/>
      </w:pPr>
      <w:r>
        <w:rPr>
          <w:b/>
          <w:color w:val="000000"/>
          <w:sz w:val="20"/>
        </w:rPr>
        <w:t xml:space="preserve"> </w:t>
      </w:r>
    </w:p>
    <w:p w14:paraId="3CE9D016" w14:textId="77777777" w:rsidR="00C962DD" w:rsidRDefault="009A3F47">
      <w:pPr>
        <w:spacing w:after="83" w:line="259" w:lineRule="auto"/>
        <w:ind w:left="295" w:firstLine="0"/>
        <w:jc w:val="left"/>
      </w:pPr>
      <w:r>
        <w:rPr>
          <w:rFonts w:ascii="Calibri" w:eastAsia="Calibri" w:hAnsi="Calibri" w:cs="Calibri"/>
          <w:noProof/>
          <w:color w:val="000000"/>
          <w:sz w:val="22"/>
        </w:rPr>
        <mc:AlternateContent>
          <mc:Choice Requires="wpg">
            <w:drawing>
              <wp:inline distT="0" distB="0" distL="0" distR="0" wp14:anchorId="2BDBB1AD" wp14:editId="263C084D">
                <wp:extent cx="6296660" cy="13970"/>
                <wp:effectExtent l="0" t="0" r="0" b="0"/>
                <wp:docPr id="30541" name="Group 30541"/>
                <wp:cNvGraphicFramePr/>
                <a:graphic xmlns:a="http://schemas.openxmlformats.org/drawingml/2006/main">
                  <a:graphicData uri="http://schemas.microsoft.com/office/word/2010/wordprocessingGroup">
                    <wpg:wgp>
                      <wpg:cNvGrpSpPr/>
                      <wpg:grpSpPr>
                        <a:xfrm>
                          <a:off x="0" y="0"/>
                          <a:ext cx="6296660" cy="13970"/>
                          <a:chOff x="0" y="0"/>
                          <a:chExt cx="6296660" cy="13970"/>
                        </a:xfrm>
                      </wpg:grpSpPr>
                      <wps:wsp>
                        <wps:cNvPr id="5165" name="Shape 5165"/>
                        <wps:cNvSpPr/>
                        <wps:spPr>
                          <a:xfrm>
                            <a:off x="0" y="0"/>
                            <a:ext cx="6296660" cy="0"/>
                          </a:xfrm>
                          <a:custGeom>
                            <a:avLst/>
                            <a:gdLst/>
                            <a:ahLst/>
                            <a:cxnLst/>
                            <a:rect l="0" t="0" r="0" b="0"/>
                            <a:pathLst>
                              <a:path w="6296660">
                                <a:moveTo>
                                  <a:pt x="0" y="0"/>
                                </a:moveTo>
                                <a:lnTo>
                                  <a:pt x="6296660" y="0"/>
                                </a:lnTo>
                              </a:path>
                            </a:pathLst>
                          </a:custGeom>
                          <a:ln w="13970" cap="flat">
                            <a:round/>
                          </a:ln>
                        </wps:spPr>
                        <wps:style>
                          <a:lnRef idx="1">
                            <a:srgbClr val="B9C6C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0541" style="width:495.8pt;height:1.1pt;mso-position-horizontal-relative:char;mso-position-vertical-relative:line" coordsize="62966,139">
                <v:shape id="Shape 5165" style="position:absolute;width:62966;height:0;left:0;top:0;" coordsize="6296660,0" path="m0,0l6296660,0">
                  <v:stroke weight="1.1pt" endcap="flat" joinstyle="round" on="true" color="#b9c6c7"/>
                  <v:fill on="false" color="#000000" opacity="0"/>
                </v:shape>
              </v:group>
            </w:pict>
          </mc:Fallback>
        </mc:AlternateContent>
      </w:r>
    </w:p>
    <w:p w14:paraId="70E0AA37" w14:textId="77777777" w:rsidR="00C962DD" w:rsidRDefault="009A3F47">
      <w:pPr>
        <w:spacing w:after="0" w:line="259" w:lineRule="auto"/>
        <w:ind w:left="0" w:firstLine="0"/>
        <w:jc w:val="left"/>
      </w:pPr>
      <w:r>
        <w:rPr>
          <w:b/>
          <w:color w:val="000000"/>
          <w:sz w:val="22"/>
        </w:rPr>
        <w:t xml:space="preserve"> </w:t>
      </w:r>
    </w:p>
    <w:p w14:paraId="75EEF218" w14:textId="203E1090" w:rsidR="00C962DD" w:rsidRDefault="009A3F47">
      <w:pPr>
        <w:ind w:left="281" w:right="308"/>
      </w:pPr>
      <w:r>
        <w:t xml:space="preserve">The </w:t>
      </w:r>
      <w:r>
        <w:t>employee’s</w:t>
      </w:r>
      <w:r>
        <w:t xml:space="preserve"> manager or People &amp; Culture will </w:t>
      </w:r>
      <w:r w:rsidR="00CF1DE7">
        <w:t>endeavor</w:t>
      </w:r>
      <w:r>
        <w:t xml:space="preserve"> to maintain confidentiality as far as possible. However, it may be </w:t>
      </w:r>
      <w:r>
        <w:t>necessary to speak with other employees to determine the facts and to ensure fairness to those against whom the complaint has been made and to resolve the complaint. If a complaint is raised and it appears that unlawful conduct has occurred, appropriate action will be taken in relation to the complaint.</w:t>
      </w:r>
      <w:r>
        <w:rPr>
          <w:color w:val="000000"/>
        </w:rPr>
        <w:t xml:space="preserve"> </w:t>
      </w:r>
    </w:p>
    <w:p w14:paraId="6ACA7522" w14:textId="77777777" w:rsidR="00C962DD" w:rsidRDefault="009A3F47">
      <w:pPr>
        <w:spacing w:after="0" w:line="259" w:lineRule="auto"/>
        <w:ind w:left="0" w:firstLine="0"/>
        <w:jc w:val="left"/>
      </w:pPr>
      <w:r>
        <w:rPr>
          <w:color w:val="000000"/>
        </w:rPr>
        <w:t xml:space="preserve"> </w:t>
      </w:r>
    </w:p>
    <w:p w14:paraId="73FC8146" w14:textId="77777777" w:rsidR="00C962DD" w:rsidRDefault="009A3F47">
      <w:pPr>
        <w:ind w:left="281" w:right="393"/>
      </w:pPr>
      <w:r>
        <w:t xml:space="preserve">All employees involved in the complaint must also maintain confidentiality, including the employee who lodges the complaint. Any breach of confidentiality, including spreading </w:t>
      </w:r>
      <w:proofErr w:type="spellStart"/>
      <w:r>
        <w:t>rumours</w:t>
      </w:r>
      <w:proofErr w:type="spellEnd"/>
      <w:r>
        <w:t xml:space="preserve"> or gossip, may expose you to allegations of defamation by individuals about comments that are made and may result in </w:t>
      </w:r>
      <w:proofErr w:type="gramStart"/>
      <w:r>
        <w:t>disciplinary</w:t>
      </w:r>
      <w:proofErr w:type="gramEnd"/>
      <w:r>
        <w:t xml:space="preserve"> or other action against you.</w:t>
      </w:r>
      <w:r>
        <w:rPr>
          <w:color w:val="000000"/>
        </w:rPr>
        <w:t xml:space="preserve"> </w:t>
      </w:r>
    </w:p>
    <w:p w14:paraId="38F8583C" w14:textId="77777777" w:rsidR="00C962DD" w:rsidRDefault="009A3F47">
      <w:pPr>
        <w:spacing w:after="143" w:line="259" w:lineRule="auto"/>
        <w:ind w:left="0" w:firstLine="0"/>
        <w:jc w:val="left"/>
      </w:pPr>
      <w:r>
        <w:rPr>
          <w:color w:val="000000"/>
        </w:rPr>
        <w:t xml:space="preserve"> </w:t>
      </w:r>
    </w:p>
    <w:p w14:paraId="2A5DCEBD" w14:textId="77777777" w:rsidR="00C962DD" w:rsidRDefault="009A3F47">
      <w:pPr>
        <w:spacing w:after="0" w:line="259" w:lineRule="auto"/>
        <w:ind w:left="0" w:firstLine="0"/>
        <w:jc w:val="left"/>
      </w:pPr>
      <w:r>
        <w:rPr>
          <w:color w:val="000000"/>
        </w:rPr>
        <w:t xml:space="preserve"> </w:t>
      </w:r>
    </w:p>
    <w:p w14:paraId="6BD0F370" w14:textId="77777777" w:rsidR="00C962DD" w:rsidRDefault="009A3F47">
      <w:pPr>
        <w:pStyle w:val="Heading1"/>
        <w:ind w:left="281"/>
      </w:pPr>
      <w:r>
        <w:t>POSSIBLE OUTCOMES OF A COMPLAINT</w:t>
      </w:r>
      <w:r>
        <w:rPr>
          <w:color w:val="000000"/>
        </w:rPr>
        <w:t xml:space="preserve"> </w:t>
      </w:r>
    </w:p>
    <w:p w14:paraId="4A17F42B" w14:textId="77777777" w:rsidR="00C962DD" w:rsidRDefault="009A3F47">
      <w:pPr>
        <w:spacing w:after="90" w:line="259" w:lineRule="auto"/>
        <w:ind w:left="295" w:firstLine="0"/>
        <w:jc w:val="left"/>
      </w:pPr>
      <w:r>
        <w:rPr>
          <w:rFonts w:ascii="Calibri" w:eastAsia="Calibri" w:hAnsi="Calibri" w:cs="Calibri"/>
          <w:noProof/>
          <w:color w:val="000000"/>
          <w:sz w:val="22"/>
        </w:rPr>
        <mc:AlternateContent>
          <mc:Choice Requires="wpg">
            <w:drawing>
              <wp:inline distT="0" distB="0" distL="0" distR="0" wp14:anchorId="68172C44" wp14:editId="5C0A12AE">
                <wp:extent cx="6296660" cy="13970"/>
                <wp:effectExtent l="0" t="0" r="0" b="0"/>
                <wp:docPr id="30542" name="Group 30542"/>
                <wp:cNvGraphicFramePr/>
                <a:graphic xmlns:a="http://schemas.openxmlformats.org/drawingml/2006/main">
                  <a:graphicData uri="http://schemas.microsoft.com/office/word/2010/wordprocessingGroup">
                    <wpg:wgp>
                      <wpg:cNvGrpSpPr/>
                      <wpg:grpSpPr>
                        <a:xfrm>
                          <a:off x="0" y="0"/>
                          <a:ext cx="6296660" cy="13970"/>
                          <a:chOff x="0" y="0"/>
                          <a:chExt cx="6296660" cy="13970"/>
                        </a:xfrm>
                      </wpg:grpSpPr>
                      <wps:wsp>
                        <wps:cNvPr id="5166" name="Shape 5166"/>
                        <wps:cNvSpPr/>
                        <wps:spPr>
                          <a:xfrm>
                            <a:off x="0" y="0"/>
                            <a:ext cx="6296660" cy="0"/>
                          </a:xfrm>
                          <a:custGeom>
                            <a:avLst/>
                            <a:gdLst/>
                            <a:ahLst/>
                            <a:cxnLst/>
                            <a:rect l="0" t="0" r="0" b="0"/>
                            <a:pathLst>
                              <a:path w="6296660">
                                <a:moveTo>
                                  <a:pt x="0" y="0"/>
                                </a:moveTo>
                                <a:lnTo>
                                  <a:pt x="6296660" y="0"/>
                                </a:lnTo>
                              </a:path>
                            </a:pathLst>
                          </a:custGeom>
                          <a:ln w="13970" cap="flat">
                            <a:round/>
                          </a:ln>
                        </wps:spPr>
                        <wps:style>
                          <a:lnRef idx="1">
                            <a:srgbClr val="B9C6C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0542" style="width:495.8pt;height:1.1pt;mso-position-horizontal-relative:char;mso-position-vertical-relative:line" coordsize="62966,139">
                <v:shape id="Shape 5166" style="position:absolute;width:62966;height:0;left:0;top:0;" coordsize="6296660,0" path="m0,0l6296660,0">
                  <v:stroke weight="1.1pt" endcap="flat" joinstyle="round" on="true" color="#b9c6c7"/>
                  <v:fill on="false" color="#000000" opacity="0"/>
                </v:shape>
              </v:group>
            </w:pict>
          </mc:Fallback>
        </mc:AlternateContent>
      </w:r>
    </w:p>
    <w:p w14:paraId="13FEDF6E" w14:textId="77777777" w:rsidR="00C962DD" w:rsidRDefault="009A3F47">
      <w:pPr>
        <w:spacing w:after="18" w:line="259" w:lineRule="auto"/>
        <w:ind w:left="0" w:firstLine="0"/>
        <w:jc w:val="left"/>
      </w:pPr>
      <w:r>
        <w:rPr>
          <w:b/>
          <w:color w:val="000000"/>
        </w:rPr>
        <w:t xml:space="preserve"> </w:t>
      </w:r>
    </w:p>
    <w:p w14:paraId="33CE2F37" w14:textId="77777777" w:rsidR="00C962DD" w:rsidRDefault="009A3F47">
      <w:pPr>
        <w:spacing w:after="0" w:line="259" w:lineRule="auto"/>
        <w:ind w:left="0" w:firstLine="0"/>
        <w:jc w:val="left"/>
      </w:pPr>
      <w:r>
        <w:rPr>
          <w:b/>
          <w:color w:val="000000"/>
        </w:rPr>
        <w:t xml:space="preserve"> </w:t>
      </w:r>
    </w:p>
    <w:p w14:paraId="07F629ED" w14:textId="21E6D8B5" w:rsidR="00C962DD" w:rsidRDefault="009A3F47">
      <w:pPr>
        <w:spacing w:after="1" w:line="240" w:lineRule="auto"/>
        <w:ind w:left="281" w:right="976"/>
        <w:jc w:val="left"/>
      </w:pPr>
      <w:r>
        <w:t xml:space="preserve">The possible outcomes will depend on the nature of the </w:t>
      </w:r>
      <w:r>
        <w:t xml:space="preserve">complaint and the procedure that is followed to address the complaint. These may </w:t>
      </w:r>
      <w:r w:rsidR="00CF1DE7">
        <w:t>include</w:t>
      </w:r>
      <w:r>
        <w:t xml:space="preserve"> where an investigation results in a finding that:</w:t>
      </w:r>
      <w:r>
        <w:rPr>
          <w:color w:val="000000"/>
        </w:rPr>
        <w:t xml:space="preserve"> </w:t>
      </w:r>
    </w:p>
    <w:p w14:paraId="09B30D84" w14:textId="77777777" w:rsidR="00C962DD" w:rsidRDefault="009A3F47">
      <w:pPr>
        <w:numPr>
          <w:ilvl w:val="0"/>
          <w:numId w:val="11"/>
        </w:numPr>
        <w:ind w:left="1135" w:right="308" w:hanging="283"/>
      </w:pPr>
      <w:r>
        <w:lastRenderedPageBreak/>
        <w:t>A person has engaged in unlawful conduct or breach of this Policy, that person may be disciplined. The type and severity of disciplinary action will depend on the nature of the complaint and other relevant factors; or</w:t>
      </w:r>
      <w:r>
        <w:rPr>
          <w:color w:val="000000"/>
        </w:rPr>
        <w:t xml:space="preserve"> </w:t>
      </w:r>
    </w:p>
    <w:p w14:paraId="351A3F12" w14:textId="66B4DA27" w:rsidR="00C962DD" w:rsidRDefault="009A3F47">
      <w:pPr>
        <w:numPr>
          <w:ilvl w:val="0"/>
          <w:numId w:val="11"/>
        </w:numPr>
        <w:spacing w:after="44"/>
        <w:ind w:left="1135" w:right="308" w:hanging="283"/>
      </w:pPr>
      <w:r>
        <w:t xml:space="preserve">The </w:t>
      </w:r>
      <w:proofErr w:type="gramStart"/>
      <w:r>
        <w:t>person</w:t>
      </w:r>
      <w:proofErr w:type="gramEnd"/>
      <w:r>
        <w:t xml:space="preserve"> complained against has engaged in serious misconduct, this may result in instant dismissal. Any disciplinary action is a confidential matter between the affected employee and </w:t>
      </w:r>
      <w:r w:rsidR="00E86BD6">
        <w:t>Technician</w:t>
      </w:r>
      <w:r>
        <w:t xml:space="preserve"> Networks Ltd.</w:t>
      </w:r>
      <w:r>
        <w:rPr>
          <w:color w:val="000000"/>
        </w:rPr>
        <w:t xml:space="preserve"> </w:t>
      </w:r>
    </w:p>
    <w:p w14:paraId="4AF25F45" w14:textId="77777777" w:rsidR="00C962DD" w:rsidRDefault="009A3F47">
      <w:pPr>
        <w:spacing w:after="0" w:line="259" w:lineRule="auto"/>
        <w:ind w:left="0" w:firstLine="0"/>
        <w:jc w:val="left"/>
      </w:pPr>
      <w:r>
        <w:rPr>
          <w:color w:val="000000"/>
        </w:rPr>
        <w:t xml:space="preserve"> </w:t>
      </w:r>
    </w:p>
    <w:p w14:paraId="4F3DA9B7" w14:textId="0B84953B" w:rsidR="00C962DD" w:rsidRDefault="009A3F47">
      <w:pPr>
        <w:spacing w:after="1" w:line="240" w:lineRule="auto"/>
        <w:ind w:left="281" w:right="428"/>
        <w:jc w:val="left"/>
      </w:pPr>
      <w:r>
        <w:t xml:space="preserve">Contractors and consultants who are found to have engaged in unlawful conduct and/or breached this Policy may have their contracts with </w:t>
      </w:r>
      <w:r w:rsidR="00E86BD6">
        <w:t>Technician</w:t>
      </w:r>
      <w:r>
        <w:t xml:space="preserve"> Networks Ltd terminated or not renewed.</w:t>
      </w:r>
      <w:r>
        <w:rPr>
          <w:color w:val="000000"/>
        </w:rPr>
        <w:t xml:space="preserve"> </w:t>
      </w:r>
    </w:p>
    <w:p w14:paraId="0BA4AE8C" w14:textId="77777777" w:rsidR="00C962DD" w:rsidRDefault="009A3F47">
      <w:pPr>
        <w:spacing w:after="0" w:line="259" w:lineRule="auto"/>
        <w:ind w:left="0" w:firstLine="0"/>
        <w:jc w:val="left"/>
      </w:pPr>
      <w:r>
        <w:rPr>
          <w:color w:val="000000"/>
        </w:rPr>
        <w:t xml:space="preserve"> </w:t>
      </w:r>
    </w:p>
    <w:p w14:paraId="47C8D4E6" w14:textId="1AF4EA4A" w:rsidR="00C962DD" w:rsidRDefault="00E86BD6">
      <w:pPr>
        <w:ind w:left="281" w:right="308"/>
      </w:pPr>
      <w:r>
        <w:t>Technician</w:t>
      </w:r>
      <w:r w:rsidR="009A3F47">
        <w:t xml:space="preserve"> Networks Ltd may take a range of other non-disciplinary measures to resolve a complaint, depending on the </w:t>
      </w:r>
      <w:r w:rsidR="00CF1DE7">
        <w:t>circumstances</w:t>
      </w:r>
      <w:r w:rsidR="009A3F47">
        <w:t>. Examples include, but are not limited to:</w:t>
      </w:r>
      <w:r w:rsidR="009A3F47">
        <w:rPr>
          <w:color w:val="000000"/>
        </w:rPr>
        <w:t xml:space="preserve"> </w:t>
      </w:r>
    </w:p>
    <w:p w14:paraId="7E9C638D" w14:textId="136FDBE8" w:rsidR="00C962DD" w:rsidRDefault="009A3F47">
      <w:pPr>
        <w:numPr>
          <w:ilvl w:val="0"/>
          <w:numId w:val="11"/>
        </w:numPr>
        <w:ind w:left="1135" w:right="308" w:hanging="283"/>
      </w:pPr>
      <w:r>
        <w:t xml:space="preserve">Appropriate training to assist in addressing the problems related to the </w:t>
      </w:r>
      <w:r w:rsidR="00CF1DE7">
        <w:t>complaint.</w:t>
      </w:r>
      <w:r>
        <w:rPr>
          <w:color w:val="000000"/>
        </w:rPr>
        <w:t xml:space="preserve"> </w:t>
      </w:r>
    </w:p>
    <w:p w14:paraId="50A41CEC" w14:textId="0F778CAE" w:rsidR="00C962DD" w:rsidRDefault="009A3F47">
      <w:pPr>
        <w:numPr>
          <w:ilvl w:val="0"/>
          <w:numId w:val="11"/>
        </w:numPr>
        <w:ind w:left="1135" w:right="308" w:hanging="283"/>
      </w:pPr>
      <w:r>
        <w:t xml:space="preserve">Monitoring to ensure that there are no further </w:t>
      </w:r>
      <w:r w:rsidR="00CF1DE7">
        <w:t>problems.</w:t>
      </w:r>
      <w:r>
        <w:rPr>
          <w:color w:val="000000"/>
        </w:rPr>
        <w:t xml:space="preserve"> </w:t>
      </w:r>
    </w:p>
    <w:p w14:paraId="42F65796" w14:textId="46966F7D" w:rsidR="00C962DD" w:rsidRDefault="009A3F47">
      <w:pPr>
        <w:numPr>
          <w:ilvl w:val="0"/>
          <w:numId w:val="11"/>
        </w:numPr>
        <w:ind w:left="1135" w:right="308" w:hanging="283"/>
      </w:pPr>
      <w:r>
        <w:t xml:space="preserve">Implementing a new policy where </w:t>
      </w:r>
      <w:r w:rsidR="00CF1DE7">
        <w:t>required.</w:t>
      </w:r>
      <w:r>
        <w:rPr>
          <w:color w:val="000000"/>
        </w:rPr>
        <w:t xml:space="preserve"> </w:t>
      </w:r>
    </w:p>
    <w:p w14:paraId="7F8AE4C3" w14:textId="77777777" w:rsidR="00C962DD" w:rsidRDefault="009A3F47">
      <w:pPr>
        <w:numPr>
          <w:ilvl w:val="0"/>
          <w:numId w:val="11"/>
        </w:numPr>
        <w:ind w:left="1135" w:right="308" w:hanging="283"/>
      </w:pPr>
      <w:r>
        <w:t xml:space="preserve">Undertaking that certain </w:t>
      </w:r>
      <w:proofErr w:type="spellStart"/>
      <w:r>
        <w:t>behaviour</w:t>
      </w:r>
      <w:proofErr w:type="spellEnd"/>
      <w:r>
        <w:t xml:space="preserve"> is stopped, or requiring an apology; or</w:t>
      </w:r>
      <w:r>
        <w:rPr>
          <w:color w:val="000000"/>
        </w:rPr>
        <w:t xml:space="preserve"> </w:t>
      </w:r>
    </w:p>
    <w:p w14:paraId="0E7713CA" w14:textId="77777777" w:rsidR="00C962DD" w:rsidRDefault="009A3F47">
      <w:pPr>
        <w:numPr>
          <w:ilvl w:val="0"/>
          <w:numId w:val="11"/>
        </w:numPr>
        <w:ind w:left="1135" w:right="308" w:hanging="283"/>
      </w:pPr>
      <w:r>
        <w:t>Changing work arrangements.</w:t>
      </w:r>
      <w:r>
        <w:rPr>
          <w:color w:val="000000"/>
        </w:rPr>
        <w:t xml:space="preserve"> </w:t>
      </w:r>
    </w:p>
    <w:p w14:paraId="093EE51B" w14:textId="77777777" w:rsidR="00C962DD" w:rsidRDefault="009A3F47">
      <w:pPr>
        <w:spacing w:after="0" w:line="259" w:lineRule="auto"/>
        <w:ind w:left="776" w:firstLine="0"/>
        <w:jc w:val="left"/>
      </w:pPr>
      <w:r>
        <w:rPr>
          <w:color w:val="000000"/>
          <w:sz w:val="18"/>
        </w:rPr>
        <w:t xml:space="preserve"> </w:t>
      </w:r>
    </w:p>
    <w:p w14:paraId="0BF8B63B" w14:textId="77777777" w:rsidR="00CF1DE7" w:rsidRDefault="00CF1DE7">
      <w:pPr>
        <w:spacing w:after="160" w:line="278" w:lineRule="auto"/>
        <w:ind w:left="0" w:firstLine="0"/>
        <w:jc w:val="left"/>
        <w:rPr>
          <w:color w:val="000000"/>
          <w:sz w:val="18"/>
        </w:rPr>
      </w:pPr>
      <w:r>
        <w:rPr>
          <w:color w:val="000000"/>
          <w:sz w:val="18"/>
        </w:rPr>
        <w:br w:type="page"/>
      </w:r>
    </w:p>
    <w:p w14:paraId="4CE8038A" w14:textId="5E9B6EDB" w:rsidR="00C962DD" w:rsidRDefault="009A3F47">
      <w:pPr>
        <w:spacing w:after="0" w:line="259" w:lineRule="auto"/>
        <w:ind w:left="776" w:firstLine="0"/>
        <w:jc w:val="left"/>
      </w:pPr>
      <w:r>
        <w:rPr>
          <w:color w:val="000000"/>
          <w:sz w:val="18"/>
        </w:rPr>
        <w:lastRenderedPageBreak/>
        <w:t xml:space="preserve"> </w:t>
      </w:r>
    </w:p>
    <w:p w14:paraId="7BDCB0F4" w14:textId="2B044A19" w:rsidR="00C962DD" w:rsidRDefault="009A3F47">
      <w:pPr>
        <w:spacing w:after="0" w:line="259" w:lineRule="auto"/>
        <w:ind w:left="786"/>
        <w:jc w:val="left"/>
      </w:pPr>
      <w:r>
        <w:rPr>
          <w:color w:val="000000"/>
          <w:sz w:val="18"/>
        </w:rPr>
        <w:t>DEFIN</w:t>
      </w:r>
      <w:r w:rsidR="00CF1DE7">
        <w:rPr>
          <w:color w:val="000000"/>
          <w:sz w:val="18"/>
        </w:rPr>
        <w:t>I</w:t>
      </w:r>
      <w:r>
        <w:rPr>
          <w:color w:val="000000"/>
          <w:sz w:val="18"/>
        </w:rPr>
        <w:t xml:space="preserve">TIONS </w:t>
      </w:r>
    </w:p>
    <w:p w14:paraId="5C7D6917" w14:textId="77777777" w:rsidR="00C962DD" w:rsidRDefault="009A3F47">
      <w:pPr>
        <w:spacing w:after="0" w:line="259" w:lineRule="auto"/>
        <w:ind w:left="0" w:right="256" w:firstLine="0"/>
        <w:jc w:val="right"/>
      </w:pPr>
      <w:r>
        <w:rPr>
          <w:rFonts w:ascii="Arial" w:eastAsia="Arial" w:hAnsi="Arial" w:cs="Arial"/>
          <w:color w:val="000000"/>
          <w:sz w:val="22"/>
        </w:rPr>
        <w:t xml:space="preserve"> </w:t>
      </w:r>
    </w:p>
    <w:tbl>
      <w:tblPr>
        <w:tblStyle w:val="TableGrid"/>
        <w:tblW w:w="10070" w:type="dxa"/>
        <w:tblInd w:w="0" w:type="dxa"/>
        <w:tblCellMar>
          <w:top w:w="119" w:type="dxa"/>
          <w:left w:w="0" w:type="dxa"/>
          <w:bottom w:w="0" w:type="dxa"/>
          <w:right w:w="202" w:type="dxa"/>
        </w:tblCellMar>
        <w:tblLook w:val="04A0" w:firstRow="1" w:lastRow="0" w:firstColumn="1" w:lastColumn="0" w:noHBand="0" w:noVBand="1"/>
      </w:tblPr>
      <w:tblGrid>
        <w:gridCol w:w="1683"/>
        <w:gridCol w:w="8387"/>
      </w:tblGrid>
      <w:tr w:rsidR="00C962DD" w14:paraId="4A5F0353" w14:textId="77777777">
        <w:trPr>
          <w:trHeight w:val="739"/>
        </w:trPr>
        <w:tc>
          <w:tcPr>
            <w:tcW w:w="1683" w:type="dxa"/>
            <w:tcBorders>
              <w:top w:val="nil"/>
              <w:left w:val="nil"/>
              <w:bottom w:val="nil"/>
              <w:right w:val="nil"/>
            </w:tcBorders>
            <w:shd w:val="clear" w:color="auto" w:fill="162E39"/>
          </w:tcPr>
          <w:p w14:paraId="52357949" w14:textId="77777777" w:rsidR="00C962DD" w:rsidRDefault="009A3F47">
            <w:pPr>
              <w:spacing w:after="0" w:line="259" w:lineRule="auto"/>
              <w:ind w:left="96" w:firstLine="0"/>
              <w:jc w:val="left"/>
            </w:pPr>
            <w:r>
              <w:rPr>
                <w:b/>
                <w:color w:val="FFFFFF"/>
                <w:sz w:val="16"/>
              </w:rPr>
              <w:t xml:space="preserve">Terms </w:t>
            </w:r>
          </w:p>
        </w:tc>
        <w:tc>
          <w:tcPr>
            <w:tcW w:w="8388" w:type="dxa"/>
            <w:tcBorders>
              <w:top w:val="nil"/>
              <w:left w:val="nil"/>
              <w:bottom w:val="nil"/>
              <w:right w:val="nil"/>
            </w:tcBorders>
            <w:shd w:val="clear" w:color="auto" w:fill="162E39"/>
          </w:tcPr>
          <w:p w14:paraId="687ACEDE" w14:textId="77777777" w:rsidR="00C962DD" w:rsidRDefault="009A3F47">
            <w:pPr>
              <w:spacing w:after="0" w:line="259" w:lineRule="auto"/>
              <w:ind w:left="250" w:firstLine="0"/>
              <w:jc w:val="left"/>
            </w:pPr>
            <w:r>
              <w:rPr>
                <w:b/>
                <w:color w:val="FFFFFF"/>
                <w:sz w:val="16"/>
              </w:rPr>
              <w:t xml:space="preserve">Definitions </w:t>
            </w:r>
          </w:p>
        </w:tc>
      </w:tr>
      <w:tr w:rsidR="00C962DD" w14:paraId="6516B230" w14:textId="77777777">
        <w:trPr>
          <w:trHeight w:val="1014"/>
        </w:trPr>
        <w:tc>
          <w:tcPr>
            <w:tcW w:w="1683" w:type="dxa"/>
            <w:tcBorders>
              <w:top w:val="nil"/>
              <w:left w:val="nil"/>
              <w:bottom w:val="nil"/>
              <w:right w:val="nil"/>
            </w:tcBorders>
            <w:shd w:val="clear" w:color="auto" w:fill="D2DCDC"/>
          </w:tcPr>
          <w:p w14:paraId="3A0F577A" w14:textId="77777777" w:rsidR="00C962DD" w:rsidRDefault="009A3F47">
            <w:pPr>
              <w:spacing w:after="0" w:line="259" w:lineRule="auto"/>
              <w:ind w:left="96" w:firstLine="0"/>
              <w:jc w:val="left"/>
            </w:pPr>
            <w:r>
              <w:rPr>
                <w:b/>
                <w:sz w:val="16"/>
              </w:rPr>
              <w:t>Discrimination</w:t>
            </w:r>
            <w:r>
              <w:rPr>
                <w:b/>
                <w:color w:val="000000"/>
                <w:sz w:val="16"/>
              </w:rPr>
              <w:t xml:space="preserve"> </w:t>
            </w:r>
          </w:p>
        </w:tc>
        <w:tc>
          <w:tcPr>
            <w:tcW w:w="8388" w:type="dxa"/>
            <w:tcBorders>
              <w:top w:val="nil"/>
              <w:left w:val="nil"/>
              <w:bottom w:val="nil"/>
              <w:right w:val="nil"/>
            </w:tcBorders>
            <w:shd w:val="clear" w:color="auto" w:fill="E7EAEA"/>
            <w:vAlign w:val="center"/>
          </w:tcPr>
          <w:p w14:paraId="799BB25E" w14:textId="77777777" w:rsidR="00C962DD" w:rsidRDefault="009A3F47">
            <w:pPr>
              <w:spacing w:after="0" w:line="259" w:lineRule="auto"/>
              <w:ind w:left="283" w:right="607" w:hanging="5"/>
            </w:pPr>
            <w:r>
              <w:rPr>
                <w:i/>
                <w:sz w:val="16"/>
              </w:rPr>
              <w:t xml:space="preserve">Discrimination occurs if a person treats, or proposes to treat, a person with an attribute </w:t>
            </w:r>
            <w:proofErr w:type="spellStart"/>
            <w:r>
              <w:rPr>
                <w:i/>
                <w:sz w:val="16"/>
              </w:rPr>
              <w:t>unfavourably</w:t>
            </w:r>
            <w:proofErr w:type="spellEnd"/>
            <w:r>
              <w:rPr>
                <w:i/>
                <w:sz w:val="16"/>
              </w:rPr>
              <w:t xml:space="preserve"> because of that attribute. It can also occur if a person imposes, or proposes to impose, a </w:t>
            </w:r>
            <w:r>
              <w:rPr>
                <w:i/>
                <w:sz w:val="16"/>
              </w:rPr>
              <w:t xml:space="preserve">requirement, condition or practice that has, or is likely to have, the effect of disadvantaging </w:t>
            </w:r>
            <w:proofErr w:type="gramStart"/>
            <w:r>
              <w:rPr>
                <w:i/>
                <w:sz w:val="16"/>
              </w:rPr>
              <w:t>persons</w:t>
            </w:r>
            <w:proofErr w:type="gramEnd"/>
            <w:r>
              <w:rPr>
                <w:i/>
                <w:sz w:val="16"/>
              </w:rPr>
              <w:t xml:space="preserve"> with an attribute; and that is not reasonable.</w:t>
            </w:r>
            <w:r>
              <w:rPr>
                <w:i/>
                <w:color w:val="000000"/>
                <w:sz w:val="16"/>
              </w:rPr>
              <w:t xml:space="preserve"> </w:t>
            </w:r>
          </w:p>
        </w:tc>
      </w:tr>
      <w:tr w:rsidR="00C962DD" w14:paraId="4548EAD1" w14:textId="77777777">
        <w:trPr>
          <w:trHeight w:val="838"/>
        </w:trPr>
        <w:tc>
          <w:tcPr>
            <w:tcW w:w="1683" w:type="dxa"/>
            <w:tcBorders>
              <w:top w:val="nil"/>
              <w:left w:val="nil"/>
              <w:bottom w:val="nil"/>
              <w:right w:val="nil"/>
            </w:tcBorders>
            <w:shd w:val="clear" w:color="auto" w:fill="D2DCDC"/>
          </w:tcPr>
          <w:p w14:paraId="32BEC6F6" w14:textId="77777777" w:rsidR="00C962DD" w:rsidRDefault="009A3F47">
            <w:pPr>
              <w:spacing w:after="0" w:line="259" w:lineRule="auto"/>
              <w:ind w:left="96" w:firstLine="0"/>
              <w:jc w:val="left"/>
            </w:pPr>
            <w:r>
              <w:rPr>
                <w:b/>
                <w:sz w:val="16"/>
              </w:rPr>
              <w:t>Equal Employment Opportunity</w:t>
            </w:r>
            <w:r>
              <w:rPr>
                <w:b/>
                <w:color w:val="000000"/>
                <w:sz w:val="16"/>
              </w:rPr>
              <w:t xml:space="preserve"> </w:t>
            </w:r>
          </w:p>
        </w:tc>
        <w:tc>
          <w:tcPr>
            <w:tcW w:w="8388" w:type="dxa"/>
            <w:tcBorders>
              <w:top w:val="nil"/>
              <w:left w:val="nil"/>
              <w:bottom w:val="nil"/>
              <w:right w:val="nil"/>
            </w:tcBorders>
            <w:shd w:val="clear" w:color="auto" w:fill="E7EAEA"/>
            <w:vAlign w:val="center"/>
          </w:tcPr>
          <w:p w14:paraId="5BE397F1" w14:textId="77777777" w:rsidR="00C962DD" w:rsidRDefault="009A3F47">
            <w:pPr>
              <w:spacing w:after="0" w:line="259" w:lineRule="auto"/>
              <w:ind w:left="283" w:right="1067" w:firstLine="0"/>
            </w:pPr>
            <w:r>
              <w:rPr>
                <w:i/>
                <w:sz w:val="16"/>
              </w:rPr>
              <w:t xml:space="preserve">Equal Employment Opportunity consists of ensuring that all </w:t>
            </w:r>
            <w:r>
              <w:rPr>
                <w:i/>
                <w:sz w:val="16"/>
              </w:rPr>
              <w:t>employees are given equal access to opportunities such as training, promotion, appointment or any other employment related issue without regard to any factor that is not related to their competency and ability to perform their duties</w:t>
            </w:r>
            <w:r>
              <w:rPr>
                <w:i/>
                <w:color w:val="000000"/>
                <w:sz w:val="16"/>
              </w:rPr>
              <w:t xml:space="preserve"> </w:t>
            </w:r>
          </w:p>
        </w:tc>
      </w:tr>
      <w:tr w:rsidR="00C962DD" w14:paraId="396C1768" w14:textId="77777777">
        <w:trPr>
          <w:trHeight w:val="1427"/>
        </w:trPr>
        <w:tc>
          <w:tcPr>
            <w:tcW w:w="1683" w:type="dxa"/>
            <w:tcBorders>
              <w:top w:val="nil"/>
              <w:left w:val="nil"/>
              <w:bottom w:val="nil"/>
              <w:right w:val="nil"/>
            </w:tcBorders>
            <w:shd w:val="clear" w:color="auto" w:fill="D2DCDC"/>
          </w:tcPr>
          <w:p w14:paraId="19652DD8" w14:textId="77777777" w:rsidR="00C962DD" w:rsidRDefault="009A3F47">
            <w:pPr>
              <w:spacing w:after="40" w:line="259" w:lineRule="auto"/>
              <w:ind w:left="96" w:firstLine="0"/>
              <w:jc w:val="left"/>
            </w:pPr>
            <w:proofErr w:type="spellStart"/>
            <w:proofErr w:type="gramStart"/>
            <w:r>
              <w:rPr>
                <w:b/>
                <w:sz w:val="16"/>
              </w:rPr>
              <w:t>Victimisation</w:t>
            </w:r>
            <w:proofErr w:type="spellEnd"/>
            <w:proofErr w:type="gramEnd"/>
            <w:r>
              <w:rPr>
                <w:b/>
                <w:color w:val="000000"/>
                <w:sz w:val="16"/>
              </w:rPr>
              <w:t xml:space="preserve"> </w:t>
            </w:r>
          </w:p>
          <w:p w14:paraId="599C69BF" w14:textId="77777777" w:rsidR="00C962DD" w:rsidRDefault="009A3F47">
            <w:pPr>
              <w:spacing w:after="0" w:line="259" w:lineRule="auto"/>
              <w:ind w:left="0" w:firstLine="0"/>
              <w:jc w:val="left"/>
            </w:pPr>
            <w:r>
              <w:rPr>
                <w:color w:val="000000"/>
                <w:sz w:val="16"/>
              </w:rPr>
              <w:t xml:space="preserve"> </w:t>
            </w:r>
          </w:p>
        </w:tc>
        <w:tc>
          <w:tcPr>
            <w:tcW w:w="8388" w:type="dxa"/>
            <w:tcBorders>
              <w:top w:val="nil"/>
              <w:left w:val="nil"/>
              <w:bottom w:val="nil"/>
              <w:right w:val="nil"/>
            </w:tcBorders>
            <w:shd w:val="clear" w:color="auto" w:fill="E7EAEA"/>
            <w:vAlign w:val="center"/>
          </w:tcPr>
          <w:p w14:paraId="609199A7" w14:textId="77777777" w:rsidR="00C962DD" w:rsidRDefault="009A3F47">
            <w:pPr>
              <w:spacing w:after="130" w:line="259" w:lineRule="auto"/>
              <w:ind w:left="283" w:firstLine="0"/>
              <w:jc w:val="left"/>
            </w:pPr>
            <w:proofErr w:type="spellStart"/>
            <w:proofErr w:type="gramStart"/>
            <w:r>
              <w:rPr>
                <w:i/>
                <w:sz w:val="16"/>
              </w:rPr>
              <w:t>Victimisation</w:t>
            </w:r>
            <w:proofErr w:type="spellEnd"/>
            <w:proofErr w:type="gramEnd"/>
            <w:r>
              <w:rPr>
                <w:i/>
                <w:sz w:val="16"/>
              </w:rPr>
              <w:t xml:space="preserve"> means subjecting, or threatening to subject, a person to any detriment because they have:</w:t>
            </w:r>
            <w:r>
              <w:rPr>
                <w:i/>
                <w:color w:val="000000"/>
                <w:sz w:val="16"/>
              </w:rPr>
              <w:t xml:space="preserve"> </w:t>
            </w:r>
          </w:p>
          <w:p w14:paraId="4CC090A1" w14:textId="77777777" w:rsidR="00C962DD" w:rsidRDefault="009A3F47">
            <w:pPr>
              <w:numPr>
                <w:ilvl w:val="0"/>
                <w:numId w:val="13"/>
              </w:numPr>
              <w:spacing w:after="0" w:line="259" w:lineRule="auto"/>
              <w:ind w:hanging="360"/>
              <w:jc w:val="left"/>
            </w:pPr>
            <w:r>
              <w:rPr>
                <w:i/>
                <w:sz w:val="16"/>
              </w:rPr>
              <w:t>Asserted their rights under equal opportunity law</w:t>
            </w:r>
            <w:r>
              <w:rPr>
                <w:i/>
                <w:color w:val="000000"/>
                <w:sz w:val="16"/>
              </w:rPr>
              <w:t xml:space="preserve"> </w:t>
            </w:r>
          </w:p>
          <w:p w14:paraId="12795F16" w14:textId="77777777" w:rsidR="00C962DD" w:rsidRDefault="009A3F47">
            <w:pPr>
              <w:numPr>
                <w:ilvl w:val="0"/>
                <w:numId w:val="13"/>
              </w:numPr>
              <w:spacing w:after="0" w:line="259" w:lineRule="auto"/>
              <w:ind w:hanging="360"/>
              <w:jc w:val="left"/>
            </w:pPr>
            <w:r>
              <w:rPr>
                <w:i/>
                <w:sz w:val="16"/>
              </w:rPr>
              <w:t>Made a complaint</w:t>
            </w:r>
            <w:r>
              <w:rPr>
                <w:i/>
                <w:color w:val="000000"/>
                <w:sz w:val="16"/>
              </w:rPr>
              <w:t xml:space="preserve"> </w:t>
            </w:r>
          </w:p>
          <w:p w14:paraId="5541865D" w14:textId="77777777" w:rsidR="00C962DD" w:rsidRDefault="009A3F47">
            <w:pPr>
              <w:numPr>
                <w:ilvl w:val="0"/>
                <w:numId w:val="13"/>
              </w:numPr>
              <w:spacing w:after="0" w:line="259" w:lineRule="auto"/>
              <w:ind w:hanging="360"/>
              <w:jc w:val="left"/>
            </w:pPr>
            <w:r>
              <w:rPr>
                <w:i/>
                <w:sz w:val="16"/>
              </w:rPr>
              <w:t>Helped someone else make a complaint</w:t>
            </w:r>
            <w:r>
              <w:rPr>
                <w:i/>
                <w:color w:val="000000"/>
                <w:sz w:val="16"/>
              </w:rPr>
              <w:t xml:space="preserve"> </w:t>
            </w:r>
          </w:p>
          <w:p w14:paraId="4DCC808A" w14:textId="77777777" w:rsidR="00C962DD" w:rsidRDefault="009A3F47">
            <w:pPr>
              <w:numPr>
                <w:ilvl w:val="0"/>
                <w:numId w:val="13"/>
              </w:numPr>
              <w:spacing w:after="0" w:line="259" w:lineRule="auto"/>
              <w:ind w:hanging="360"/>
              <w:jc w:val="left"/>
            </w:pPr>
            <w:r>
              <w:rPr>
                <w:i/>
                <w:sz w:val="16"/>
              </w:rPr>
              <w:t xml:space="preserve">Refused to do something because it would be </w:t>
            </w:r>
            <w:r>
              <w:rPr>
                <w:i/>
                <w:sz w:val="16"/>
              </w:rPr>
              <w:t xml:space="preserve">discrimination, sexual harassment or </w:t>
            </w:r>
            <w:proofErr w:type="spellStart"/>
            <w:r>
              <w:rPr>
                <w:i/>
                <w:sz w:val="16"/>
              </w:rPr>
              <w:t>victimisation</w:t>
            </w:r>
            <w:proofErr w:type="spellEnd"/>
            <w:r>
              <w:rPr>
                <w:i/>
                <w:sz w:val="16"/>
              </w:rPr>
              <w:t>.</w:t>
            </w:r>
            <w:r>
              <w:rPr>
                <w:i/>
                <w:color w:val="000000"/>
                <w:sz w:val="16"/>
              </w:rPr>
              <w:t xml:space="preserve"> </w:t>
            </w:r>
          </w:p>
        </w:tc>
      </w:tr>
    </w:tbl>
    <w:p w14:paraId="02CAD27E" w14:textId="77777777" w:rsidR="00C962DD" w:rsidRDefault="009A3F47">
      <w:pPr>
        <w:spacing w:after="0" w:line="259" w:lineRule="auto"/>
        <w:ind w:left="0" w:firstLine="0"/>
        <w:jc w:val="left"/>
      </w:pPr>
      <w:r>
        <w:rPr>
          <w:color w:val="000000"/>
          <w:sz w:val="18"/>
        </w:rPr>
        <w:t xml:space="preserve"> </w:t>
      </w:r>
    </w:p>
    <w:p w14:paraId="39F9D9DB" w14:textId="77777777" w:rsidR="00C962DD" w:rsidRDefault="009A3F47">
      <w:pPr>
        <w:spacing w:after="0" w:line="259" w:lineRule="auto"/>
        <w:ind w:left="0" w:firstLine="0"/>
        <w:jc w:val="left"/>
      </w:pPr>
      <w:r>
        <w:rPr>
          <w:color w:val="000000"/>
          <w:sz w:val="18"/>
        </w:rPr>
        <w:t xml:space="preserve"> </w:t>
      </w:r>
    </w:p>
    <w:p w14:paraId="4127753C" w14:textId="77777777" w:rsidR="00C962DD" w:rsidRDefault="009A3F47">
      <w:pPr>
        <w:spacing w:after="0" w:line="259" w:lineRule="auto"/>
        <w:ind w:left="-5"/>
        <w:jc w:val="left"/>
      </w:pPr>
      <w:r>
        <w:rPr>
          <w:color w:val="000000"/>
          <w:sz w:val="18"/>
        </w:rPr>
        <w:t xml:space="preserve">DOCUMENT CONTROL </w:t>
      </w:r>
    </w:p>
    <w:p w14:paraId="21C96500" w14:textId="77777777" w:rsidR="00C962DD" w:rsidRDefault="009A3F47">
      <w:pPr>
        <w:spacing w:after="26" w:line="259" w:lineRule="auto"/>
        <w:ind w:left="322" w:firstLine="0"/>
        <w:jc w:val="left"/>
      </w:pPr>
      <w:r>
        <w:rPr>
          <w:rFonts w:ascii="Calibri" w:eastAsia="Calibri" w:hAnsi="Calibri" w:cs="Calibri"/>
          <w:noProof/>
          <w:color w:val="000000"/>
          <w:sz w:val="22"/>
        </w:rPr>
        <mc:AlternateContent>
          <mc:Choice Requires="wpg">
            <w:drawing>
              <wp:inline distT="0" distB="0" distL="0" distR="0" wp14:anchorId="097B7F39" wp14:editId="61CC514C">
                <wp:extent cx="6403848" cy="18288"/>
                <wp:effectExtent l="0" t="0" r="0" b="0"/>
                <wp:docPr id="32346" name="Group 32346"/>
                <wp:cNvGraphicFramePr/>
                <a:graphic xmlns:a="http://schemas.openxmlformats.org/drawingml/2006/main">
                  <a:graphicData uri="http://schemas.microsoft.com/office/word/2010/wordprocessingGroup">
                    <wpg:wgp>
                      <wpg:cNvGrpSpPr/>
                      <wpg:grpSpPr>
                        <a:xfrm>
                          <a:off x="0" y="0"/>
                          <a:ext cx="6403848" cy="18288"/>
                          <a:chOff x="0" y="0"/>
                          <a:chExt cx="6403848" cy="18288"/>
                        </a:xfrm>
                      </wpg:grpSpPr>
                      <wps:wsp>
                        <wps:cNvPr id="34219" name="Shape 34219"/>
                        <wps:cNvSpPr/>
                        <wps:spPr>
                          <a:xfrm>
                            <a:off x="0" y="0"/>
                            <a:ext cx="2798699" cy="18288"/>
                          </a:xfrm>
                          <a:custGeom>
                            <a:avLst/>
                            <a:gdLst/>
                            <a:ahLst/>
                            <a:cxnLst/>
                            <a:rect l="0" t="0" r="0" b="0"/>
                            <a:pathLst>
                              <a:path w="2798699" h="18288">
                                <a:moveTo>
                                  <a:pt x="0" y="0"/>
                                </a:moveTo>
                                <a:lnTo>
                                  <a:pt x="2798699" y="0"/>
                                </a:lnTo>
                                <a:lnTo>
                                  <a:pt x="2798699" y="18288"/>
                                </a:lnTo>
                                <a:lnTo>
                                  <a:pt x="0" y="18288"/>
                                </a:lnTo>
                                <a:lnTo>
                                  <a:pt x="0" y="0"/>
                                </a:lnTo>
                              </a:path>
                            </a:pathLst>
                          </a:custGeom>
                          <a:ln w="0" cap="flat">
                            <a:miter lim="127000"/>
                          </a:ln>
                        </wps:spPr>
                        <wps:style>
                          <a:lnRef idx="0">
                            <a:srgbClr val="000000">
                              <a:alpha val="0"/>
                            </a:srgbClr>
                          </a:lnRef>
                          <a:fillRef idx="1">
                            <a:srgbClr val="B9C6C7"/>
                          </a:fillRef>
                          <a:effectRef idx="0">
                            <a:scrgbClr r="0" g="0" b="0"/>
                          </a:effectRef>
                          <a:fontRef idx="none"/>
                        </wps:style>
                        <wps:bodyPr/>
                      </wps:wsp>
                      <wps:wsp>
                        <wps:cNvPr id="34220" name="Shape 34220"/>
                        <wps:cNvSpPr/>
                        <wps:spPr>
                          <a:xfrm>
                            <a:off x="2798699"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B9C6C7"/>
                          </a:fillRef>
                          <a:effectRef idx="0">
                            <a:scrgbClr r="0" g="0" b="0"/>
                          </a:effectRef>
                          <a:fontRef idx="none"/>
                        </wps:style>
                        <wps:bodyPr/>
                      </wps:wsp>
                      <wps:wsp>
                        <wps:cNvPr id="34221" name="Shape 34221"/>
                        <wps:cNvSpPr/>
                        <wps:spPr>
                          <a:xfrm>
                            <a:off x="2816987" y="0"/>
                            <a:ext cx="3586861" cy="18288"/>
                          </a:xfrm>
                          <a:custGeom>
                            <a:avLst/>
                            <a:gdLst/>
                            <a:ahLst/>
                            <a:cxnLst/>
                            <a:rect l="0" t="0" r="0" b="0"/>
                            <a:pathLst>
                              <a:path w="3586861" h="18288">
                                <a:moveTo>
                                  <a:pt x="0" y="0"/>
                                </a:moveTo>
                                <a:lnTo>
                                  <a:pt x="3586861" y="0"/>
                                </a:lnTo>
                                <a:lnTo>
                                  <a:pt x="3586861" y="18288"/>
                                </a:lnTo>
                                <a:lnTo>
                                  <a:pt x="0" y="18288"/>
                                </a:lnTo>
                                <a:lnTo>
                                  <a:pt x="0" y="0"/>
                                </a:lnTo>
                              </a:path>
                            </a:pathLst>
                          </a:custGeom>
                          <a:ln w="0" cap="flat">
                            <a:miter lim="127000"/>
                          </a:ln>
                        </wps:spPr>
                        <wps:style>
                          <a:lnRef idx="0">
                            <a:srgbClr val="000000">
                              <a:alpha val="0"/>
                            </a:srgbClr>
                          </a:lnRef>
                          <a:fillRef idx="1">
                            <a:srgbClr val="B9C6C7"/>
                          </a:fillRef>
                          <a:effectRef idx="0">
                            <a:scrgbClr r="0" g="0" b="0"/>
                          </a:effectRef>
                          <a:fontRef idx="none"/>
                        </wps:style>
                        <wps:bodyPr/>
                      </wps:wsp>
                    </wpg:wgp>
                  </a:graphicData>
                </a:graphic>
              </wp:inline>
            </w:drawing>
          </mc:Choice>
          <mc:Fallback xmlns:a="http://schemas.openxmlformats.org/drawingml/2006/main">
            <w:pict>
              <v:group id="Group 32346" style="width:504.24pt;height:1.44pt;mso-position-horizontal-relative:char;mso-position-vertical-relative:line" coordsize="64038,182">
                <v:shape id="Shape 34222" style="position:absolute;width:27986;height:182;left:0;top:0;" coordsize="2798699,18288" path="m0,0l2798699,0l2798699,18288l0,18288l0,0">
                  <v:stroke weight="0pt" endcap="flat" joinstyle="miter" miterlimit="10" on="false" color="#000000" opacity="0"/>
                  <v:fill on="true" color="#b9c6c7"/>
                </v:shape>
                <v:shape id="Shape 34223" style="position:absolute;width:182;height:182;left:27986;top:0;" coordsize="18288,18288" path="m0,0l18288,0l18288,18288l0,18288l0,0">
                  <v:stroke weight="0pt" endcap="flat" joinstyle="miter" miterlimit="10" on="false" color="#000000" opacity="0"/>
                  <v:fill on="true" color="#b9c6c7"/>
                </v:shape>
                <v:shape id="Shape 34224" style="position:absolute;width:35868;height:182;left:28169;top:0;" coordsize="3586861,18288" path="m0,0l3586861,0l3586861,18288l0,18288l0,0">
                  <v:stroke weight="0pt" endcap="flat" joinstyle="miter" miterlimit="10" on="false" color="#000000" opacity="0"/>
                  <v:fill on="true" color="#b9c6c7"/>
                </v:shape>
              </v:group>
            </w:pict>
          </mc:Fallback>
        </mc:AlternateContent>
      </w:r>
    </w:p>
    <w:p w14:paraId="4634818C" w14:textId="77777777" w:rsidR="00C962DD" w:rsidRDefault="009A3F47">
      <w:pPr>
        <w:spacing w:after="0" w:line="259" w:lineRule="auto"/>
        <w:ind w:left="322" w:firstLine="0"/>
        <w:jc w:val="left"/>
      </w:pPr>
      <w:r>
        <w:rPr>
          <w:color w:val="000000"/>
          <w:sz w:val="16"/>
        </w:rPr>
        <w:t xml:space="preserve"> </w:t>
      </w:r>
      <w:r>
        <w:rPr>
          <w:color w:val="000000"/>
          <w:sz w:val="16"/>
        </w:rPr>
        <w:tab/>
        <w:t xml:space="preserve"> </w:t>
      </w:r>
    </w:p>
    <w:tbl>
      <w:tblPr>
        <w:tblStyle w:val="TableGrid"/>
        <w:tblW w:w="10082" w:type="dxa"/>
        <w:tblInd w:w="323" w:type="dxa"/>
        <w:tblCellMar>
          <w:top w:w="35" w:type="dxa"/>
          <w:left w:w="4" w:type="dxa"/>
          <w:bottom w:w="0" w:type="dxa"/>
          <w:right w:w="115" w:type="dxa"/>
        </w:tblCellMar>
        <w:tblLook w:val="04A0" w:firstRow="1" w:lastRow="0" w:firstColumn="1" w:lastColumn="0" w:noHBand="0" w:noVBand="1"/>
      </w:tblPr>
      <w:tblGrid>
        <w:gridCol w:w="4406"/>
        <w:gridCol w:w="5676"/>
      </w:tblGrid>
      <w:tr w:rsidR="00C962DD" w14:paraId="558FF9A6" w14:textId="77777777">
        <w:trPr>
          <w:trHeight w:val="584"/>
        </w:trPr>
        <w:tc>
          <w:tcPr>
            <w:tcW w:w="4406" w:type="dxa"/>
            <w:tcBorders>
              <w:top w:val="single" w:sz="6" w:space="0" w:color="AEC2C3"/>
              <w:left w:val="single" w:sz="4" w:space="0" w:color="AEC2C3"/>
              <w:bottom w:val="single" w:sz="6" w:space="0" w:color="AEC2C3"/>
              <w:right w:val="single" w:sz="4" w:space="0" w:color="AEC2C3"/>
            </w:tcBorders>
            <w:shd w:val="clear" w:color="auto" w:fill="D2DCDC"/>
          </w:tcPr>
          <w:p w14:paraId="675ABBD0" w14:textId="77777777" w:rsidR="00C962DD" w:rsidRDefault="009A3F47">
            <w:pPr>
              <w:spacing w:after="0" w:line="259" w:lineRule="auto"/>
              <w:ind w:left="0" w:firstLine="0"/>
              <w:jc w:val="left"/>
            </w:pPr>
            <w:r>
              <w:rPr>
                <w:b/>
                <w:color w:val="000000"/>
                <w:sz w:val="16"/>
              </w:rPr>
              <w:t xml:space="preserve"> </w:t>
            </w:r>
          </w:p>
          <w:p w14:paraId="1EE4003E" w14:textId="77777777" w:rsidR="00C962DD" w:rsidRDefault="009A3F47">
            <w:pPr>
              <w:spacing w:after="0" w:line="259" w:lineRule="auto"/>
              <w:ind w:left="267" w:firstLine="0"/>
              <w:jc w:val="left"/>
            </w:pPr>
            <w:r>
              <w:rPr>
                <w:b/>
                <w:sz w:val="16"/>
              </w:rPr>
              <w:t>Policy name</w:t>
            </w:r>
            <w:r>
              <w:rPr>
                <w:b/>
                <w:color w:val="000000"/>
                <w:sz w:val="16"/>
              </w:rPr>
              <w:t xml:space="preserve"> </w:t>
            </w:r>
          </w:p>
        </w:tc>
        <w:tc>
          <w:tcPr>
            <w:tcW w:w="5676" w:type="dxa"/>
            <w:tcBorders>
              <w:top w:val="single" w:sz="6" w:space="0" w:color="AEC2C3"/>
              <w:left w:val="single" w:sz="4" w:space="0" w:color="AEC2C3"/>
              <w:bottom w:val="single" w:sz="6" w:space="0" w:color="AEC2C3"/>
              <w:right w:val="single" w:sz="4" w:space="0" w:color="AEC2C3"/>
            </w:tcBorders>
            <w:shd w:val="clear" w:color="auto" w:fill="E7EAEA"/>
          </w:tcPr>
          <w:p w14:paraId="2BEA10A8" w14:textId="77777777" w:rsidR="00C962DD" w:rsidRDefault="009A3F47">
            <w:pPr>
              <w:spacing w:after="0" w:line="259" w:lineRule="auto"/>
              <w:ind w:left="1" w:firstLine="0"/>
              <w:jc w:val="left"/>
            </w:pPr>
            <w:r>
              <w:rPr>
                <w:b/>
                <w:color w:val="000000"/>
                <w:sz w:val="16"/>
              </w:rPr>
              <w:t xml:space="preserve"> </w:t>
            </w:r>
          </w:p>
          <w:p w14:paraId="4D8DD778" w14:textId="77777777" w:rsidR="00C962DD" w:rsidRDefault="009A3F47">
            <w:pPr>
              <w:spacing w:after="0" w:line="259" w:lineRule="auto"/>
              <w:ind w:left="275" w:firstLine="0"/>
              <w:jc w:val="left"/>
            </w:pPr>
            <w:r>
              <w:rPr>
                <w:sz w:val="16"/>
              </w:rPr>
              <w:t>Equal Employment Opportunity and Anti-discrimination Policy</w:t>
            </w:r>
            <w:r>
              <w:rPr>
                <w:color w:val="000000"/>
                <w:sz w:val="16"/>
              </w:rPr>
              <w:t xml:space="preserve"> </w:t>
            </w:r>
          </w:p>
        </w:tc>
      </w:tr>
      <w:tr w:rsidR="00C962DD" w14:paraId="2BC33569" w14:textId="77777777">
        <w:trPr>
          <w:trHeight w:val="580"/>
        </w:trPr>
        <w:tc>
          <w:tcPr>
            <w:tcW w:w="4406" w:type="dxa"/>
            <w:tcBorders>
              <w:top w:val="single" w:sz="6" w:space="0" w:color="AEC2C3"/>
              <w:left w:val="single" w:sz="4" w:space="0" w:color="AEC2C3"/>
              <w:bottom w:val="single" w:sz="6" w:space="0" w:color="AEC2C3"/>
              <w:right w:val="single" w:sz="4" w:space="0" w:color="AEC2C3"/>
            </w:tcBorders>
            <w:shd w:val="clear" w:color="auto" w:fill="D2DCDC"/>
          </w:tcPr>
          <w:p w14:paraId="0F693418" w14:textId="77777777" w:rsidR="00C962DD" w:rsidRDefault="009A3F47">
            <w:pPr>
              <w:spacing w:after="0" w:line="259" w:lineRule="auto"/>
              <w:ind w:left="0" w:firstLine="0"/>
              <w:jc w:val="left"/>
            </w:pPr>
            <w:r>
              <w:rPr>
                <w:b/>
                <w:color w:val="000000"/>
                <w:sz w:val="16"/>
              </w:rPr>
              <w:t xml:space="preserve"> </w:t>
            </w:r>
          </w:p>
          <w:p w14:paraId="52002794" w14:textId="77777777" w:rsidR="00C962DD" w:rsidRDefault="009A3F47">
            <w:pPr>
              <w:spacing w:after="0" w:line="259" w:lineRule="auto"/>
              <w:ind w:left="267" w:firstLine="0"/>
              <w:jc w:val="left"/>
            </w:pPr>
            <w:r>
              <w:rPr>
                <w:b/>
                <w:sz w:val="16"/>
              </w:rPr>
              <w:t>Approved by</w:t>
            </w:r>
            <w:r>
              <w:rPr>
                <w:b/>
                <w:color w:val="000000"/>
                <w:sz w:val="16"/>
              </w:rPr>
              <w:t xml:space="preserve"> </w:t>
            </w:r>
          </w:p>
        </w:tc>
        <w:tc>
          <w:tcPr>
            <w:tcW w:w="5676" w:type="dxa"/>
            <w:tcBorders>
              <w:top w:val="single" w:sz="6" w:space="0" w:color="AEC2C3"/>
              <w:left w:val="single" w:sz="4" w:space="0" w:color="AEC2C3"/>
              <w:bottom w:val="single" w:sz="6" w:space="0" w:color="AEC2C3"/>
              <w:right w:val="single" w:sz="4" w:space="0" w:color="AEC2C3"/>
            </w:tcBorders>
            <w:shd w:val="clear" w:color="auto" w:fill="E7EAEA"/>
          </w:tcPr>
          <w:p w14:paraId="6AFB2EB5" w14:textId="77777777" w:rsidR="00C962DD" w:rsidRDefault="009A3F47">
            <w:pPr>
              <w:spacing w:after="0" w:line="259" w:lineRule="auto"/>
              <w:ind w:left="1" w:firstLine="0"/>
              <w:jc w:val="left"/>
            </w:pPr>
            <w:r>
              <w:rPr>
                <w:b/>
                <w:color w:val="000000"/>
                <w:sz w:val="16"/>
              </w:rPr>
              <w:t xml:space="preserve"> </w:t>
            </w:r>
          </w:p>
          <w:p w14:paraId="413BBCB5" w14:textId="277E017A" w:rsidR="00C962DD" w:rsidRDefault="00E86BD6">
            <w:pPr>
              <w:spacing w:after="0" w:line="259" w:lineRule="auto"/>
              <w:ind w:left="275" w:firstLine="0"/>
              <w:jc w:val="left"/>
            </w:pPr>
            <w:r>
              <w:rPr>
                <w:sz w:val="16"/>
              </w:rPr>
              <w:t>Technician</w:t>
            </w:r>
            <w:r w:rsidR="009A3F47">
              <w:rPr>
                <w:sz w:val="16"/>
              </w:rPr>
              <w:t xml:space="preserve"> Networks Ltd CEO</w:t>
            </w:r>
            <w:r w:rsidR="009A3F47">
              <w:rPr>
                <w:color w:val="000000"/>
                <w:sz w:val="16"/>
              </w:rPr>
              <w:t xml:space="preserve"> </w:t>
            </w:r>
          </w:p>
        </w:tc>
      </w:tr>
      <w:tr w:rsidR="00C962DD" w14:paraId="058CF8D4" w14:textId="77777777">
        <w:trPr>
          <w:trHeight w:val="582"/>
        </w:trPr>
        <w:tc>
          <w:tcPr>
            <w:tcW w:w="4406" w:type="dxa"/>
            <w:tcBorders>
              <w:top w:val="single" w:sz="6" w:space="0" w:color="AEC2C3"/>
              <w:left w:val="single" w:sz="4" w:space="0" w:color="AEC2C3"/>
              <w:bottom w:val="single" w:sz="6" w:space="0" w:color="AEC2C3"/>
              <w:right w:val="single" w:sz="4" w:space="0" w:color="AEC2C3"/>
            </w:tcBorders>
            <w:shd w:val="clear" w:color="auto" w:fill="D2DCDC"/>
          </w:tcPr>
          <w:p w14:paraId="7AE4C5D2" w14:textId="77777777" w:rsidR="00C962DD" w:rsidRDefault="009A3F47">
            <w:pPr>
              <w:spacing w:after="0" w:line="259" w:lineRule="auto"/>
              <w:ind w:left="0" w:firstLine="0"/>
              <w:jc w:val="left"/>
            </w:pPr>
            <w:r>
              <w:rPr>
                <w:b/>
                <w:color w:val="000000"/>
                <w:sz w:val="16"/>
              </w:rPr>
              <w:t xml:space="preserve"> </w:t>
            </w:r>
          </w:p>
          <w:p w14:paraId="358610D6" w14:textId="77777777" w:rsidR="00C962DD" w:rsidRDefault="009A3F47">
            <w:pPr>
              <w:spacing w:after="0" w:line="259" w:lineRule="auto"/>
              <w:ind w:left="267" w:firstLine="0"/>
              <w:jc w:val="left"/>
            </w:pPr>
            <w:r>
              <w:rPr>
                <w:b/>
                <w:sz w:val="16"/>
              </w:rPr>
              <w:t>Date approved</w:t>
            </w:r>
            <w:r>
              <w:rPr>
                <w:b/>
                <w:color w:val="000000"/>
                <w:sz w:val="16"/>
              </w:rPr>
              <w:t xml:space="preserve"> </w:t>
            </w:r>
          </w:p>
        </w:tc>
        <w:tc>
          <w:tcPr>
            <w:tcW w:w="5676" w:type="dxa"/>
            <w:tcBorders>
              <w:top w:val="single" w:sz="6" w:space="0" w:color="AEC2C3"/>
              <w:left w:val="single" w:sz="4" w:space="0" w:color="AEC2C3"/>
              <w:bottom w:val="single" w:sz="6" w:space="0" w:color="AEC2C3"/>
              <w:right w:val="single" w:sz="4" w:space="0" w:color="AEC2C3"/>
            </w:tcBorders>
            <w:shd w:val="clear" w:color="auto" w:fill="E7EAEA"/>
          </w:tcPr>
          <w:p w14:paraId="7340ABD8" w14:textId="77777777" w:rsidR="00C962DD" w:rsidRDefault="009A3F47">
            <w:pPr>
              <w:spacing w:after="0" w:line="259" w:lineRule="auto"/>
              <w:ind w:left="1" w:firstLine="0"/>
              <w:jc w:val="left"/>
            </w:pPr>
            <w:r>
              <w:rPr>
                <w:b/>
                <w:color w:val="000000"/>
                <w:sz w:val="16"/>
              </w:rPr>
              <w:t xml:space="preserve"> </w:t>
            </w:r>
          </w:p>
          <w:p w14:paraId="130D6FF6" w14:textId="77777777" w:rsidR="00C962DD" w:rsidRDefault="009A3F47">
            <w:pPr>
              <w:spacing w:after="0" w:line="259" w:lineRule="auto"/>
              <w:ind w:left="275" w:firstLine="0"/>
              <w:jc w:val="left"/>
            </w:pPr>
            <w:r>
              <w:rPr>
                <w:sz w:val="16"/>
              </w:rPr>
              <w:t>28 June 2024</w:t>
            </w:r>
            <w:r>
              <w:rPr>
                <w:color w:val="000000"/>
                <w:sz w:val="16"/>
              </w:rPr>
              <w:t xml:space="preserve"> </w:t>
            </w:r>
          </w:p>
        </w:tc>
      </w:tr>
      <w:tr w:rsidR="00C962DD" w14:paraId="5CC6B1C6" w14:textId="77777777">
        <w:trPr>
          <w:trHeight w:val="578"/>
        </w:trPr>
        <w:tc>
          <w:tcPr>
            <w:tcW w:w="4406" w:type="dxa"/>
            <w:tcBorders>
              <w:top w:val="single" w:sz="6" w:space="0" w:color="AEC2C3"/>
              <w:left w:val="single" w:sz="4" w:space="0" w:color="AEC2C3"/>
              <w:bottom w:val="single" w:sz="6" w:space="0" w:color="AEC2C3"/>
              <w:right w:val="single" w:sz="4" w:space="0" w:color="AEC2C3"/>
            </w:tcBorders>
            <w:shd w:val="clear" w:color="auto" w:fill="D2DCDC"/>
          </w:tcPr>
          <w:p w14:paraId="0C3282EF" w14:textId="77777777" w:rsidR="00C962DD" w:rsidRDefault="009A3F47">
            <w:pPr>
              <w:spacing w:after="0" w:line="259" w:lineRule="auto"/>
              <w:ind w:left="0" w:firstLine="0"/>
              <w:jc w:val="left"/>
            </w:pPr>
            <w:r>
              <w:rPr>
                <w:b/>
                <w:color w:val="000000"/>
                <w:sz w:val="16"/>
              </w:rPr>
              <w:t xml:space="preserve"> </w:t>
            </w:r>
          </w:p>
          <w:p w14:paraId="08D5BADB" w14:textId="77777777" w:rsidR="00C962DD" w:rsidRDefault="009A3F47">
            <w:pPr>
              <w:spacing w:after="0" w:line="259" w:lineRule="auto"/>
              <w:ind w:left="267" w:firstLine="0"/>
              <w:jc w:val="left"/>
            </w:pPr>
            <w:r>
              <w:rPr>
                <w:b/>
                <w:sz w:val="16"/>
              </w:rPr>
              <w:t>Frequency of review</w:t>
            </w:r>
            <w:r>
              <w:rPr>
                <w:b/>
                <w:color w:val="000000"/>
                <w:sz w:val="16"/>
              </w:rPr>
              <w:t xml:space="preserve"> </w:t>
            </w:r>
          </w:p>
        </w:tc>
        <w:tc>
          <w:tcPr>
            <w:tcW w:w="5676" w:type="dxa"/>
            <w:tcBorders>
              <w:top w:val="single" w:sz="6" w:space="0" w:color="AEC2C3"/>
              <w:left w:val="single" w:sz="4" w:space="0" w:color="AEC2C3"/>
              <w:bottom w:val="single" w:sz="6" w:space="0" w:color="AEC2C3"/>
              <w:right w:val="single" w:sz="4" w:space="0" w:color="AEC2C3"/>
            </w:tcBorders>
            <w:shd w:val="clear" w:color="auto" w:fill="E7EAEA"/>
          </w:tcPr>
          <w:p w14:paraId="0A6E2799" w14:textId="77777777" w:rsidR="00C962DD" w:rsidRDefault="009A3F47">
            <w:pPr>
              <w:spacing w:after="0" w:line="259" w:lineRule="auto"/>
              <w:ind w:left="1" w:firstLine="0"/>
              <w:jc w:val="left"/>
            </w:pPr>
            <w:r>
              <w:rPr>
                <w:b/>
                <w:color w:val="000000"/>
                <w:sz w:val="16"/>
              </w:rPr>
              <w:t xml:space="preserve"> </w:t>
            </w:r>
          </w:p>
          <w:p w14:paraId="3EF1C95C" w14:textId="2651F822" w:rsidR="00C962DD" w:rsidRDefault="00CF1DE7">
            <w:pPr>
              <w:spacing w:after="0" w:line="259" w:lineRule="auto"/>
              <w:ind w:left="275" w:firstLine="0"/>
              <w:jc w:val="left"/>
            </w:pPr>
            <w:r>
              <w:rPr>
                <w:sz w:val="16"/>
              </w:rPr>
              <w:t>Biennially</w:t>
            </w:r>
          </w:p>
        </w:tc>
      </w:tr>
      <w:tr w:rsidR="00C962DD" w14:paraId="701C2026" w14:textId="77777777">
        <w:trPr>
          <w:trHeight w:val="580"/>
        </w:trPr>
        <w:tc>
          <w:tcPr>
            <w:tcW w:w="4406" w:type="dxa"/>
            <w:tcBorders>
              <w:top w:val="single" w:sz="6" w:space="0" w:color="AEC2C3"/>
              <w:left w:val="single" w:sz="4" w:space="0" w:color="AEC2C3"/>
              <w:bottom w:val="single" w:sz="6" w:space="0" w:color="AEC2C3"/>
              <w:right w:val="single" w:sz="4" w:space="0" w:color="AEC2C3"/>
            </w:tcBorders>
            <w:shd w:val="clear" w:color="auto" w:fill="D2DCDC"/>
          </w:tcPr>
          <w:p w14:paraId="4D9EF396" w14:textId="77777777" w:rsidR="00C962DD" w:rsidRDefault="009A3F47">
            <w:pPr>
              <w:spacing w:after="0" w:line="259" w:lineRule="auto"/>
              <w:ind w:left="0" w:firstLine="0"/>
              <w:jc w:val="left"/>
            </w:pPr>
            <w:r>
              <w:rPr>
                <w:b/>
                <w:color w:val="000000"/>
                <w:sz w:val="16"/>
              </w:rPr>
              <w:t xml:space="preserve"> </w:t>
            </w:r>
          </w:p>
          <w:p w14:paraId="65F3A897" w14:textId="77777777" w:rsidR="00C962DD" w:rsidRDefault="009A3F47">
            <w:pPr>
              <w:spacing w:after="0" w:line="259" w:lineRule="auto"/>
              <w:ind w:left="267" w:firstLine="0"/>
              <w:jc w:val="left"/>
            </w:pPr>
            <w:r>
              <w:rPr>
                <w:b/>
                <w:sz w:val="16"/>
              </w:rPr>
              <w:t>Last reviewed</w:t>
            </w:r>
            <w:r>
              <w:rPr>
                <w:b/>
                <w:color w:val="000000"/>
                <w:sz w:val="16"/>
              </w:rPr>
              <w:t xml:space="preserve"> </w:t>
            </w:r>
          </w:p>
        </w:tc>
        <w:tc>
          <w:tcPr>
            <w:tcW w:w="5676" w:type="dxa"/>
            <w:tcBorders>
              <w:top w:val="single" w:sz="6" w:space="0" w:color="AEC2C3"/>
              <w:left w:val="single" w:sz="4" w:space="0" w:color="AEC2C3"/>
              <w:bottom w:val="single" w:sz="6" w:space="0" w:color="AEC2C3"/>
              <w:right w:val="single" w:sz="4" w:space="0" w:color="AEC2C3"/>
            </w:tcBorders>
            <w:shd w:val="clear" w:color="auto" w:fill="E7EAEA"/>
          </w:tcPr>
          <w:p w14:paraId="4F97A6A9" w14:textId="77777777" w:rsidR="00C962DD" w:rsidRDefault="009A3F47">
            <w:pPr>
              <w:spacing w:after="0" w:line="259" w:lineRule="auto"/>
              <w:ind w:left="1" w:firstLine="0"/>
              <w:jc w:val="left"/>
            </w:pPr>
            <w:r>
              <w:rPr>
                <w:b/>
                <w:color w:val="000000"/>
                <w:sz w:val="16"/>
              </w:rPr>
              <w:t xml:space="preserve"> </w:t>
            </w:r>
          </w:p>
          <w:p w14:paraId="07E17A43" w14:textId="77777777" w:rsidR="00C962DD" w:rsidRDefault="009A3F47">
            <w:pPr>
              <w:spacing w:after="0" w:line="259" w:lineRule="auto"/>
              <w:ind w:left="275" w:firstLine="0"/>
              <w:jc w:val="left"/>
            </w:pPr>
            <w:r>
              <w:rPr>
                <w:sz w:val="16"/>
              </w:rPr>
              <w:t>June 2024</w:t>
            </w:r>
            <w:r>
              <w:rPr>
                <w:color w:val="000000"/>
                <w:sz w:val="16"/>
              </w:rPr>
              <w:t xml:space="preserve"> </w:t>
            </w:r>
          </w:p>
        </w:tc>
      </w:tr>
      <w:tr w:rsidR="00C962DD" w14:paraId="3E898765" w14:textId="77777777">
        <w:trPr>
          <w:trHeight w:val="578"/>
        </w:trPr>
        <w:tc>
          <w:tcPr>
            <w:tcW w:w="4406" w:type="dxa"/>
            <w:tcBorders>
              <w:top w:val="single" w:sz="6" w:space="0" w:color="AEC2C3"/>
              <w:left w:val="single" w:sz="4" w:space="0" w:color="AEC2C3"/>
              <w:bottom w:val="single" w:sz="4" w:space="0" w:color="AEC2C3"/>
              <w:right w:val="single" w:sz="4" w:space="0" w:color="AEC2C3"/>
            </w:tcBorders>
            <w:shd w:val="clear" w:color="auto" w:fill="D2DCDC"/>
          </w:tcPr>
          <w:p w14:paraId="020A3A69" w14:textId="77777777" w:rsidR="00C962DD" w:rsidRDefault="009A3F47">
            <w:pPr>
              <w:spacing w:after="0" w:line="259" w:lineRule="auto"/>
              <w:ind w:left="0" w:firstLine="0"/>
              <w:jc w:val="left"/>
            </w:pPr>
            <w:r>
              <w:rPr>
                <w:b/>
                <w:color w:val="000000"/>
                <w:sz w:val="16"/>
              </w:rPr>
              <w:t xml:space="preserve"> </w:t>
            </w:r>
          </w:p>
          <w:p w14:paraId="5D6F7122" w14:textId="77777777" w:rsidR="00C962DD" w:rsidRDefault="009A3F47">
            <w:pPr>
              <w:spacing w:after="0" w:line="259" w:lineRule="auto"/>
              <w:ind w:left="267" w:firstLine="0"/>
              <w:jc w:val="left"/>
            </w:pPr>
            <w:r>
              <w:rPr>
                <w:b/>
                <w:sz w:val="16"/>
              </w:rPr>
              <w:t>Next review date</w:t>
            </w:r>
            <w:r>
              <w:rPr>
                <w:b/>
                <w:color w:val="000000"/>
                <w:sz w:val="16"/>
              </w:rPr>
              <w:t xml:space="preserve"> </w:t>
            </w:r>
          </w:p>
        </w:tc>
        <w:tc>
          <w:tcPr>
            <w:tcW w:w="5676" w:type="dxa"/>
            <w:tcBorders>
              <w:top w:val="single" w:sz="6" w:space="0" w:color="AEC2C3"/>
              <w:left w:val="single" w:sz="4" w:space="0" w:color="AEC2C3"/>
              <w:bottom w:val="single" w:sz="4" w:space="0" w:color="AEC2C3"/>
              <w:right w:val="single" w:sz="4" w:space="0" w:color="AEC2C3"/>
            </w:tcBorders>
            <w:shd w:val="clear" w:color="auto" w:fill="E7EAEA"/>
          </w:tcPr>
          <w:p w14:paraId="17541EE4" w14:textId="77777777" w:rsidR="00C962DD" w:rsidRDefault="009A3F47">
            <w:pPr>
              <w:spacing w:after="0" w:line="259" w:lineRule="auto"/>
              <w:ind w:left="1" w:firstLine="0"/>
              <w:jc w:val="left"/>
            </w:pPr>
            <w:r>
              <w:rPr>
                <w:b/>
                <w:color w:val="000000"/>
                <w:sz w:val="16"/>
              </w:rPr>
              <w:t xml:space="preserve"> </w:t>
            </w:r>
          </w:p>
          <w:p w14:paraId="1131CCC6" w14:textId="77777777" w:rsidR="00C962DD" w:rsidRDefault="009A3F47">
            <w:pPr>
              <w:spacing w:after="0" w:line="259" w:lineRule="auto"/>
              <w:ind w:left="275" w:firstLine="0"/>
              <w:jc w:val="left"/>
            </w:pPr>
            <w:r>
              <w:rPr>
                <w:sz w:val="16"/>
              </w:rPr>
              <w:t>June 2026</w:t>
            </w:r>
            <w:r>
              <w:rPr>
                <w:color w:val="000000"/>
                <w:sz w:val="16"/>
              </w:rPr>
              <w:t xml:space="preserve"> </w:t>
            </w:r>
          </w:p>
        </w:tc>
      </w:tr>
    </w:tbl>
    <w:p w14:paraId="3D1C01C3" w14:textId="77777777" w:rsidR="00C962DD" w:rsidRDefault="009A3F47">
      <w:pPr>
        <w:spacing w:after="0" w:line="259" w:lineRule="auto"/>
        <w:ind w:left="0" w:firstLine="0"/>
        <w:jc w:val="left"/>
      </w:pPr>
      <w:r>
        <w:rPr>
          <w:color w:val="000000"/>
          <w:sz w:val="18"/>
        </w:rPr>
        <w:t xml:space="preserve"> </w:t>
      </w:r>
    </w:p>
    <w:p w14:paraId="767C6808" w14:textId="77777777" w:rsidR="00C962DD" w:rsidRDefault="009A3F47">
      <w:pPr>
        <w:spacing w:after="0" w:line="259" w:lineRule="auto"/>
        <w:ind w:left="0" w:firstLine="0"/>
        <w:jc w:val="left"/>
      </w:pPr>
      <w:r>
        <w:rPr>
          <w:color w:val="000000"/>
          <w:sz w:val="18"/>
        </w:rPr>
        <w:t xml:space="preserve"> </w:t>
      </w:r>
    </w:p>
    <w:sectPr w:rsidR="00C962DD">
      <w:headerReference w:type="even" r:id="rId13"/>
      <w:footerReference w:type="even" r:id="rId14"/>
      <w:footerReference w:type="default" r:id="rId15"/>
      <w:headerReference w:type="first" r:id="rId16"/>
      <w:footerReference w:type="first" r:id="rId17"/>
      <w:pgSz w:w="11899" w:h="16860"/>
      <w:pgMar w:top="3309" w:right="606" w:bottom="945" w:left="708" w:header="1080" w:footer="5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6E54B" w14:textId="77777777" w:rsidR="009A3F47" w:rsidRDefault="009A3F47">
      <w:pPr>
        <w:spacing w:after="0" w:line="240" w:lineRule="auto"/>
      </w:pPr>
      <w:r>
        <w:separator/>
      </w:r>
    </w:p>
  </w:endnote>
  <w:endnote w:type="continuationSeparator" w:id="0">
    <w:p w14:paraId="7768407D" w14:textId="77777777" w:rsidR="009A3F47" w:rsidRDefault="009A3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F95E4" w14:textId="57576767" w:rsidR="00C962DD" w:rsidRDefault="009A3F47">
    <w:pPr>
      <w:tabs>
        <w:tab w:val="center" w:pos="5044"/>
        <w:tab w:val="center" w:pos="7990"/>
      </w:tabs>
      <w:spacing w:after="0" w:line="259" w:lineRule="auto"/>
      <w:ind w:left="0" w:firstLine="0"/>
      <w:jc w:val="left"/>
    </w:pPr>
    <w:r>
      <w:rPr>
        <w:rFonts w:ascii="Arial" w:eastAsia="Arial" w:hAnsi="Arial" w:cs="Arial"/>
        <w:color w:val="000000"/>
        <w:sz w:val="20"/>
      </w:rPr>
      <w:t xml:space="preserve"> </w:t>
    </w:r>
    <w:r>
      <w:rPr>
        <w:rFonts w:ascii="Arial" w:eastAsia="Arial" w:hAnsi="Arial" w:cs="Arial"/>
        <w:color w:val="000000"/>
        <w:sz w:val="20"/>
      </w:rPr>
      <w:tab/>
    </w:r>
    <w:r w:rsidR="00E86BD6">
      <w:rPr>
        <w:rFonts w:ascii="Arial" w:eastAsia="Arial" w:hAnsi="Arial" w:cs="Arial"/>
        <w:color w:val="162E39"/>
        <w:sz w:val="13"/>
      </w:rPr>
      <w:t>TECHNICIAN</w:t>
    </w:r>
    <w:r>
      <w:rPr>
        <w:rFonts w:ascii="Arial" w:eastAsia="Arial" w:hAnsi="Arial" w:cs="Arial"/>
        <w:color w:val="162E39"/>
        <w:sz w:val="13"/>
      </w:rPr>
      <w:t xml:space="preserve"> NETWORKS LTD</w:t>
    </w:r>
    <w:r>
      <w:rPr>
        <w:rFonts w:ascii="Arial" w:eastAsia="Arial" w:hAnsi="Arial" w:cs="Arial"/>
        <w:b/>
        <w:color w:val="162E39"/>
        <w:sz w:val="13"/>
      </w:rPr>
      <w:t xml:space="preserve">POLICY </w:t>
    </w:r>
    <w:r>
      <w:rPr>
        <w:rFonts w:ascii="Arial" w:eastAsia="Arial" w:hAnsi="Arial" w:cs="Arial"/>
        <w:color w:val="162E39"/>
        <w:sz w:val="13"/>
      </w:rPr>
      <w:t>|</w:t>
    </w:r>
    <w:r>
      <w:rPr>
        <w:rFonts w:ascii="Arial" w:eastAsia="Arial" w:hAnsi="Arial" w:cs="Arial"/>
        <w:color w:val="000000"/>
        <w:sz w:val="13"/>
      </w:rPr>
      <w:t xml:space="preserve"> </w:t>
    </w:r>
    <w:r>
      <w:rPr>
        <w:rFonts w:ascii="Arial" w:eastAsia="Arial" w:hAnsi="Arial" w:cs="Arial"/>
        <w:color w:val="000000"/>
        <w:sz w:val="13"/>
      </w:rPr>
      <w:tab/>
    </w:r>
    <w:r>
      <w:rPr>
        <w:rFonts w:ascii="Arial" w:eastAsia="Arial" w:hAnsi="Arial" w:cs="Arial"/>
        <w:color w:val="162E39"/>
        <w:sz w:val="13"/>
      </w:rPr>
      <w:t xml:space="preserve"> </w:t>
    </w:r>
    <w:r>
      <w:rPr>
        <w:rFonts w:ascii="Arial" w:eastAsia="Arial" w:hAnsi="Arial" w:cs="Arial"/>
        <w:b/>
        <w:color w:val="162E39"/>
        <w:sz w:val="13"/>
      </w:rPr>
      <w:t xml:space="preserve">EQUAL EMPLOYMENT OPPORTUNITY AND ANTI-DISCRIMINATION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A9507" w14:textId="1C95E5DD" w:rsidR="00C962DD" w:rsidRDefault="009A3F47">
    <w:pPr>
      <w:tabs>
        <w:tab w:val="center" w:pos="5044"/>
        <w:tab w:val="center" w:pos="7990"/>
      </w:tabs>
      <w:spacing w:after="0" w:line="259" w:lineRule="auto"/>
      <w:ind w:left="0" w:firstLine="0"/>
      <w:jc w:val="left"/>
    </w:pPr>
    <w:r>
      <w:rPr>
        <w:rFonts w:ascii="Arial" w:eastAsia="Arial" w:hAnsi="Arial" w:cs="Arial"/>
        <w:color w:val="000000"/>
        <w:sz w:val="20"/>
      </w:rPr>
      <w:t xml:space="preserve"> </w:t>
    </w:r>
    <w:r>
      <w:rPr>
        <w:rFonts w:ascii="Arial" w:eastAsia="Arial" w:hAnsi="Arial" w:cs="Arial"/>
        <w:color w:val="000000"/>
        <w:sz w:val="20"/>
      </w:rPr>
      <w:tab/>
    </w:r>
    <w:r w:rsidR="00E86BD6">
      <w:rPr>
        <w:rFonts w:ascii="Arial" w:eastAsia="Arial" w:hAnsi="Arial" w:cs="Arial"/>
        <w:color w:val="162E39"/>
        <w:sz w:val="13"/>
      </w:rPr>
      <w:t>TECHNICIAN</w:t>
    </w:r>
    <w:r>
      <w:rPr>
        <w:rFonts w:ascii="Arial" w:eastAsia="Arial" w:hAnsi="Arial" w:cs="Arial"/>
        <w:color w:val="162E39"/>
        <w:sz w:val="13"/>
      </w:rPr>
      <w:t xml:space="preserve"> NETWORKS LTD</w:t>
    </w:r>
    <w:r>
      <w:rPr>
        <w:rFonts w:ascii="Arial" w:eastAsia="Arial" w:hAnsi="Arial" w:cs="Arial"/>
        <w:b/>
        <w:color w:val="162E39"/>
        <w:sz w:val="13"/>
      </w:rPr>
      <w:t xml:space="preserve">POLICY </w:t>
    </w:r>
    <w:r>
      <w:rPr>
        <w:rFonts w:ascii="Arial" w:eastAsia="Arial" w:hAnsi="Arial" w:cs="Arial"/>
        <w:color w:val="162E39"/>
        <w:sz w:val="13"/>
      </w:rPr>
      <w:t>|</w:t>
    </w:r>
    <w:r>
      <w:rPr>
        <w:rFonts w:ascii="Arial" w:eastAsia="Arial" w:hAnsi="Arial" w:cs="Arial"/>
        <w:color w:val="000000"/>
        <w:sz w:val="13"/>
      </w:rPr>
      <w:t xml:space="preserve"> </w:t>
    </w:r>
    <w:r>
      <w:rPr>
        <w:rFonts w:ascii="Arial" w:eastAsia="Arial" w:hAnsi="Arial" w:cs="Arial"/>
        <w:color w:val="000000"/>
        <w:sz w:val="13"/>
      </w:rPr>
      <w:tab/>
    </w:r>
    <w:r>
      <w:rPr>
        <w:rFonts w:ascii="Arial" w:eastAsia="Arial" w:hAnsi="Arial" w:cs="Arial"/>
        <w:color w:val="162E39"/>
        <w:sz w:val="13"/>
      </w:rPr>
      <w:t xml:space="preserve"> </w:t>
    </w:r>
    <w:r>
      <w:rPr>
        <w:rFonts w:ascii="Arial" w:eastAsia="Arial" w:hAnsi="Arial" w:cs="Arial"/>
        <w:b/>
        <w:color w:val="162E39"/>
        <w:sz w:val="13"/>
      </w:rPr>
      <w:t xml:space="preserve">EQUAL EMPLOYMENT OPPORTUNITY AND ANTI-DISCRIMINATION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D8E81" w14:textId="41C43FEA" w:rsidR="00C962DD" w:rsidRDefault="009A3F47">
    <w:pPr>
      <w:tabs>
        <w:tab w:val="center" w:pos="5044"/>
        <w:tab w:val="center" w:pos="7990"/>
      </w:tabs>
      <w:spacing w:after="0" w:line="259" w:lineRule="auto"/>
      <w:ind w:left="0" w:firstLine="0"/>
      <w:jc w:val="left"/>
    </w:pPr>
    <w:r>
      <w:rPr>
        <w:rFonts w:ascii="Arial" w:eastAsia="Arial" w:hAnsi="Arial" w:cs="Arial"/>
        <w:color w:val="000000"/>
        <w:sz w:val="20"/>
      </w:rPr>
      <w:t xml:space="preserve"> </w:t>
    </w:r>
    <w:r>
      <w:rPr>
        <w:rFonts w:ascii="Arial" w:eastAsia="Arial" w:hAnsi="Arial" w:cs="Arial"/>
        <w:color w:val="000000"/>
        <w:sz w:val="20"/>
      </w:rPr>
      <w:tab/>
    </w:r>
    <w:r w:rsidR="00E86BD6">
      <w:rPr>
        <w:rFonts w:ascii="Arial" w:eastAsia="Arial" w:hAnsi="Arial" w:cs="Arial"/>
        <w:color w:val="162E39"/>
        <w:sz w:val="13"/>
      </w:rPr>
      <w:t>TECHNICIAN</w:t>
    </w:r>
    <w:r>
      <w:rPr>
        <w:rFonts w:ascii="Arial" w:eastAsia="Arial" w:hAnsi="Arial" w:cs="Arial"/>
        <w:color w:val="162E39"/>
        <w:sz w:val="13"/>
      </w:rPr>
      <w:t xml:space="preserve"> NETWORKS LTD</w:t>
    </w:r>
    <w:r>
      <w:rPr>
        <w:rFonts w:ascii="Arial" w:eastAsia="Arial" w:hAnsi="Arial" w:cs="Arial"/>
        <w:b/>
        <w:color w:val="162E39"/>
        <w:sz w:val="13"/>
      </w:rPr>
      <w:t xml:space="preserve">POLICY </w:t>
    </w:r>
    <w:r>
      <w:rPr>
        <w:rFonts w:ascii="Arial" w:eastAsia="Arial" w:hAnsi="Arial" w:cs="Arial"/>
        <w:color w:val="162E39"/>
        <w:sz w:val="13"/>
      </w:rPr>
      <w:t>|</w:t>
    </w:r>
    <w:r>
      <w:rPr>
        <w:rFonts w:ascii="Arial" w:eastAsia="Arial" w:hAnsi="Arial" w:cs="Arial"/>
        <w:color w:val="000000"/>
        <w:sz w:val="13"/>
      </w:rPr>
      <w:t xml:space="preserve"> </w:t>
    </w:r>
    <w:r>
      <w:rPr>
        <w:rFonts w:ascii="Arial" w:eastAsia="Arial" w:hAnsi="Arial" w:cs="Arial"/>
        <w:color w:val="000000"/>
        <w:sz w:val="13"/>
      </w:rPr>
      <w:tab/>
    </w:r>
    <w:r>
      <w:rPr>
        <w:rFonts w:ascii="Arial" w:eastAsia="Arial" w:hAnsi="Arial" w:cs="Arial"/>
        <w:color w:val="162E39"/>
        <w:sz w:val="13"/>
      </w:rPr>
      <w:t xml:space="preserve"> </w:t>
    </w:r>
    <w:r>
      <w:rPr>
        <w:rFonts w:ascii="Arial" w:eastAsia="Arial" w:hAnsi="Arial" w:cs="Arial"/>
        <w:b/>
        <w:color w:val="162E39"/>
        <w:sz w:val="13"/>
      </w:rPr>
      <w:t xml:space="preserve">EQUAL EMPLOYMENT OPPORTUNITY AND ANTI-DISCRIMINATION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2754E" w14:textId="1C8B4ACB" w:rsidR="00C962DD" w:rsidRDefault="009A3F47">
    <w:pPr>
      <w:tabs>
        <w:tab w:val="center" w:pos="5044"/>
        <w:tab w:val="center" w:pos="7990"/>
      </w:tabs>
      <w:spacing w:after="0" w:line="259" w:lineRule="auto"/>
      <w:ind w:left="0" w:firstLine="0"/>
      <w:jc w:val="left"/>
    </w:pPr>
    <w:r>
      <w:rPr>
        <w:rFonts w:ascii="Arial" w:eastAsia="Arial" w:hAnsi="Arial" w:cs="Arial"/>
        <w:color w:val="000000"/>
        <w:sz w:val="20"/>
      </w:rPr>
      <w:t xml:space="preserve"> </w:t>
    </w:r>
    <w:r>
      <w:rPr>
        <w:rFonts w:ascii="Arial" w:eastAsia="Arial" w:hAnsi="Arial" w:cs="Arial"/>
        <w:color w:val="000000"/>
        <w:sz w:val="20"/>
      </w:rPr>
      <w:tab/>
    </w:r>
    <w:r w:rsidR="00E86BD6">
      <w:rPr>
        <w:rFonts w:ascii="Arial" w:eastAsia="Arial" w:hAnsi="Arial" w:cs="Arial"/>
        <w:color w:val="162E39"/>
        <w:sz w:val="13"/>
      </w:rPr>
      <w:t>TECHNICIAN</w:t>
    </w:r>
    <w:r>
      <w:rPr>
        <w:rFonts w:ascii="Arial" w:eastAsia="Arial" w:hAnsi="Arial" w:cs="Arial"/>
        <w:color w:val="162E39"/>
        <w:sz w:val="13"/>
      </w:rPr>
      <w:t xml:space="preserve"> NETWORKS LTD</w:t>
    </w:r>
    <w:r>
      <w:rPr>
        <w:rFonts w:ascii="Arial" w:eastAsia="Arial" w:hAnsi="Arial" w:cs="Arial"/>
        <w:b/>
        <w:color w:val="162E39"/>
        <w:sz w:val="13"/>
      </w:rPr>
      <w:t xml:space="preserve">POLICY </w:t>
    </w:r>
    <w:r>
      <w:rPr>
        <w:rFonts w:ascii="Arial" w:eastAsia="Arial" w:hAnsi="Arial" w:cs="Arial"/>
        <w:color w:val="162E39"/>
        <w:sz w:val="13"/>
      </w:rPr>
      <w:t>|</w:t>
    </w:r>
    <w:r>
      <w:rPr>
        <w:rFonts w:ascii="Arial" w:eastAsia="Arial" w:hAnsi="Arial" w:cs="Arial"/>
        <w:color w:val="000000"/>
        <w:sz w:val="13"/>
      </w:rPr>
      <w:t xml:space="preserve"> </w:t>
    </w:r>
    <w:r>
      <w:rPr>
        <w:rFonts w:ascii="Arial" w:eastAsia="Arial" w:hAnsi="Arial" w:cs="Arial"/>
        <w:color w:val="000000"/>
        <w:sz w:val="13"/>
      </w:rPr>
      <w:tab/>
    </w:r>
    <w:r>
      <w:rPr>
        <w:rFonts w:ascii="Arial" w:eastAsia="Arial" w:hAnsi="Arial" w:cs="Arial"/>
        <w:color w:val="162E39"/>
        <w:sz w:val="13"/>
      </w:rPr>
      <w:t xml:space="preserve"> </w:t>
    </w:r>
    <w:r>
      <w:rPr>
        <w:rFonts w:ascii="Arial" w:eastAsia="Arial" w:hAnsi="Arial" w:cs="Arial"/>
        <w:b/>
        <w:color w:val="162E39"/>
        <w:sz w:val="13"/>
      </w:rPr>
      <w:t xml:space="preserve">EQUAL EMPLOYMENT OPPORTUNITY AND ANTI-DISCRIMINATION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936E9" w14:textId="591BAE0E" w:rsidR="00C962DD" w:rsidRDefault="009A3F47">
    <w:pPr>
      <w:tabs>
        <w:tab w:val="center" w:pos="5044"/>
        <w:tab w:val="center" w:pos="7990"/>
      </w:tabs>
      <w:spacing w:after="0" w:line="259" w:lineRule="auto"/>
      <w:ind w:left="0" w:firstLine="0"/>
      <w:jc w:val="left"/>
    </w:pPr>
    <w:r>
      <w:rPr>
        <w:rFonts w:ascii="Arial" w:eastAsia="Arial" w:hAnsi="Arial" w:cs="Arial"/>
        <w:color w:val="000000"/>
        <w:sz w:val="20"/>
      </w:rPr>
      <w:t xml:space="preserve"> </w:t>
    </w:r>
    <w:r>
      <w:rPr>
        <w:rFonts w:ascii="Arial" w:eastAsia="Arial" w:hAnsi="Arial" w:cs="Arial"/>
        <w:color w:val="000000"/>
        <w:sz w:val="20"/>
      </w:rPr>
      <w:tab/>
    </w:r>
    <w:r w:rsidR="00E86BD6">
      <w:rPr>
        <w:rFonts w:ascii="Arial" w:eastAsia="Arial" w:hAnsi="Arial" w:cs="Arial"/>
        <w:color w:val="162E39"/>
        <w:sz w:val="13"/>
      </w:rPr>
      <w:t>TECHNICIAN</w:t>
    </w:r>
    <w:r>
      <w:rPr>
        <w:rFonts w:ascii="Arial" w:eastAsia="Arial" w:hAnsi="Arial" w:cs="Arial"/>
        <w:color w:val="162E39"/>
        <w:sz w:val="13"/>
      </w:rPr>
      <w:t xml:space="preserve"> NETWORKS LTD</w:t>
    </w:r>
    <w:r>
      <w:rPr>
        <w:rFonts w:ascii="Arial" w:eastAsia="Arial" w:hAnsi="Arial" w:cs="Arial"/>
        <w:b/>
        <w:color w:val="162E39"/>
        <w:sz w:val="13"/>
      </w:rPr>
      <w:t xml:space="preserve">POLICY </w:t>
    </w:r>
    <w:r>
      <w:rPr>
        <w:rFonts w:ascii="Arial" w:eastAsia="Arial" w:hAnsi="Arial" w:cs="Arial"/>
        <w:color w:val="162E39"/>
        <w:sz w:val="13"/>
      </w:rPr>
      <w:t>|</w:t>
    </w:r>
    <w:r>
      <w:rPr>
        <w:rFonts w:ascii="Arial" w:eastAsia="Arial" w:hAnsi="Arial" w:cs="Arial"/>
        <w:color w:val="000000"/>
        <w:sz w:val="13"/>
      </w:rPr>
      <w:t xml:space="preserve"> </w:t>
    </w:r>
    <w:r>
      <w:rPr>
        <w:rFonts w:ascii="Arial" w:eastAsia="Arial" w:hAnsi="Arial" w:cs="Arial"/>
        <w:color w:val="000000"/>
        <w:sz w:val="13"/>
      </w:rPr>
      <w:tab/>
    </w:r>
    <w:r>
      <w:rPr>
        <w:rFonts w:ascii="Arial" w:eastAsia="Arial" w:hAnsi="Arial" w:cs="Arial"/>
        <w:color w:val="162E39"/>
        <w:sz w:val="13"/>
      </w:rPr>
      <w:t xml:space="preserve"> </w:t>
    </w:r>
    <w:r>
      <w:rPr>
        <w:rFonts w:ascii="Arial" w:eastAsia="Arial" w:hAnsi="Arial" w:cs="Arial"/>
        <w:b/>
        <w:color w:val="162E39"/>
        <w:sz w:val="13"/>
      </w:rPr>
      <w:t xml:space="preserve">EQUAL EMPLOYMENT OPPORTUNITY AND ANTI-DISCRIMINATION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B16FD" w14:textId="5FBEBDA3" w:rsidR="00C962DD" w:rsidRDefault="009A3F47">
    <w:pPr>
      <w:tabs>
        <w:tab w:val="center" w:pos="5044"/>
        <w:tab w:val="center" w:pos="7990"/>
      </w:tabs>
      <w:spacing w:after="0" w:line="259" w:lineRule="auto"/>
      <w:ind w:left="0" w:firstLine="0"/>
      <w:jc w:val="left"/>
    </w:pPr>
    <w:r>
      <w:rPr>
        <w:rFonts w:ascii="Arial" w:eastAsia="Arial" w:hAnsi="Arial" w:cs="Arial"/>
        <w:color w:val="000000"/>
        <w:sz w:val="20"/>
      </w:rPr>
      <w:t xml:space="preserve"> </w:t>
    </w:r>
    <w:r>
      <w:rPr>
        <w:rFonts w:ascii="Arial" w:eastAsia="Arial" w:hAnsi="Arial" w:cs="Arial"/>
        <w:color w:val="000000"/>
        <w:sz w:val="20"/>
      </w:rPr>
      <w:tab/>
    </w:r>
    <w:r w:rsidR="00E86BD6">
      <w:rPr>
        <w:rFonts w:ascii="Arial" w:eastAsia="Arial" w:hAnsi="Arial" w:cs="Arial"/>
        <w:color w:val="162E39"/>
        <w:sz w:val="13"/>
      </w:rPr>
      <w:t>TECHNICIAN</w:t>
    </w:r>
    <w:r>
      <w:rPr>
        <w:rFonts w:ascii="Arial" w:eastAsia="Arial" w:hAnsi="Arial" w:cs="Arial"/>
        <w:color w:val="162E39"/>
        <w:sz w:val="13"/>
      </w:rPr>
      <w:t xml:space="preserve"> NETWORKS LTD</w:t>
    </w:r>
    <w:r>
      <w:rPr>
        <w:rFonts w:ascii="Arial" w:eastAsia="Arial" w:hAnsi="Arial" w:cs="Arial"/>
        <w:b/>
        <w:color w:val="162E39"/>
        <w:sz w:val="13"/>
      </w:rPr>
      <w:t xml:space="preserve">POLICY </w:t>
    </w:r>
    <w:r>
      <w:rPr>
        <w:rFonts w:ascii="Arial" w:eastAsia="Arial" w:hAnsi="Arial" w:cs="Arial"/>
        <w:color w:val="162E39"/>
        <w:sz w:val="13"/>
      </w:rPr>
      <w:t>|</w:t>
    </w:r>
    <w:r>
      <w:rPr>
        <w:rFonts w:ascii="Arial" w:eastAsia="Arial" w:hAnsi="Arial" w:cs="Arial"/>
        <w:color w:val="000000"/>
        <w:sz w:val="13"/>
      </w:rPr>
      <w:t xml:space="preserve"> </w:t>
    </w:r>
    <w:r>
      <w:rPr>
        <w:rFonts w:ascii="Arial" w:eastAsia="Arial" w:hAnsi="Arial" w:cs="Arial"/>
        <w:color w:val="000000"/>
        <w:sz w:val="13"/>
      </w:rPr>
      <w:tab/>
    </w:r>
    <w:r>
      <w:rPr>
        <w:rFonts w:ascii="Arial" w:eastAsia="Arial" w:hAnsi="Arial" w:cs="Arial"/>
        <w:color w:val="162E39"/>
        <w:sz w:val="13"/>
      </w:rPr>
      <w:t xml:space="preserve"> </w:t>
    </w:r>
    <w:r>
      <w:rPr>
        <w:rFonts w:ascii="Arial" w:eastAsia="Arial" w:hAnsi="Arial" w:cs="Arial"/>
        <w:b/>
        <w:color w:val="162E39"/>
        <w:sz w:val="13"/>
      </w:rPr>
      <w:t xml:space="preserve">EQUAL EMPLOYMENT OPPORTUNITY AND ANTI-DISCRIMINATION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DDCF5" w14:textId="77777777" w:rsidR="009A3F47" w:rsidRDefault="009A3F47">
      <w:pPr>
        <w:spacing w:after="0" w:line="240" w:lineRule="auto"/>
      </w:pPr>
      <w:r>
        <w:separator/>
      </w:r>
    </w:p>
  </w:footnote>
  <w:footnote w:type="continuationSeparator" w:id="0">
    <w:p w14:paraId="5B7A14B6" w14:textId="77777777" w:rsidR="009A3F47" w:rsidRDefault="009A3F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71BF5" w14:textId="77777777" w:rsidR="00C962DD" w:rsidRDefault="00C962DD">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A37CD" w14:textId="77536258" w:rsidR="00C962DD" w:rsidRDefault="00CF1DE7" w:rsidP="00CF1DE7">
    <w:pPr>
      <w:spacing w:after="454" w:line="259" w:lineRule="auto"/>
      <w:ind w:left="0" w:firstLine="0"/>
      <w:jc w:val="right"/>
    </w:pPr>
    <w:r>
      <w:rPr>
        <w:noProof/>
      </w:rPr>
      <mc:AlternateContent>
        <mc:Choice Requires="wpg">
          <w:drawing>
            <wp:anchor distT="0" distB="0" distL="114300" distR="114300" simplePos="0" relativeHeight="251661312" behindDoc="0" locked="0" layoutInCell="1" allowOverlap="1" wp14:anchorId="54F0C154" wp14:editId="24FC950E">
              <wp:simplePos x="0" y="0"/>
              <wp:positionH relativeFrom="margin">
                <wp:posOffset>4741545</wp:posOffset>
              </wp:positionH>
              <wp:positionV relativeFrom="paragraph">
                <wp:posOffset>-112299</wp:posOffset>
              </wp:positionV>
              <wp:extent cx="393065" cy="447675"/>
              <wp:effectExtent l="0" t="0" r="6985" b="9525"/>
              <wp:wrapNone/>
              <wp:docPr id="1629643048" name="Group 1"/>
              <wp:cNvGraphicFramePr/>
              <a:graphic xmlns:a="http://schemas.openxmlformats.org/drawingml/2006/main">
                <a:graphicData uri="http://schemas.microsoft.com/office/word/2010/wordprocessingGroup">
                  <wpg:wgp>
                    <wpg:cNvGrpSpPr/>
                    <wpg:grpSpPr>
                      <a:xfrm>
                        <a:off x="0" y="0"/>
                        <a:ext cx="393065" cy="447675"/>
                        <a:chOff x="0" y="0"/>
                        <a:chExt cx="660000" cy="841294"/>
                      </a:xfrm>
                    </wpg:grpSpPr>
                    <wps:wsp>
                      <wps:cNvPr id="1890139035" name="Shape 9"/>
                      <wps:cNvSpPr/>
                      <wps:spPr>
                        <a:xfrm>
                          <a:off x="0" y="0"/>
                          <a:ext cx="371637" cy="740962"/>
                        </a:xfrm>
                        <a:custGeom>
                          <a:avLst/>
                          <a:gdLst/>
                          <a:ahLst/>
                          <a:cxnLst/>
                          <a:rect l="0" t="0" r="0" b="0"/>
                          <a:pathLst>
                            <a:path w="371653" h="740969">
                              <a:moveTo>
                                <a:pt x="327927" y="0"/>
                              </a:moveTo>
                              <a:cubicBezTo>
                                <a:pt x="371653" y="138417"/>
                                <a:pt x="341351" y="227216"/>
                                <a:pt x="325349" y="263347"/>
                              </a:cubicBezTo>
                              <a:cubicBezTo>
                                <a:pt x="305892" y="307264"/>
                                <a:pt x="275374" y="342532"/>
                                <a:pt x="214325" y="413080"/>
                              </a:cubicBezTo>
                              <a:cubicBezTo>
                                <a:pt x="141745" y="496976"/>
                                <a:pt x="104978" y="519303"/>
                                <a:pt x="87821" y="583489"/>
                              </a:cubicBezTo>
                              <a:cubicBezTo>
                                <a:pt x="82347" y="603961"/>
                                <a:pt x="70625" y="650443"/>
                                <a:pt x="92989" y="697078"/>
                              </a:cubicBezTo>
                              <a:cubicBezTo>
                                <a:pt x="102984" y="717956"/>
                                <a:pt x="116649" y="732257"/>
                                <a:pt x="126543" y="740969"/>
                              </a:cubicBezTo>
                              <a:cubicBezTo>
                                <a:pt x="108775" y="729640"/>
                                <a:pt x="45987" y="686587"/>
                                <a:pt x="23279" y="604139"/>
                              </a:cubicBezTo>
                              <a:cubicBezTo>
                                <a:pt x="0" y="519646"/>
                                <a:pt x="45898" y="442684"/>
                                <a:pt x="87821" y="369202"/>
                              </a:cubicBezTo>
                              <a:cubicBezTo>
                                <a:pt x="128791" y="297396"/>
                                <a:pt x="155562" y="281877"/>
                                <a:pt x="211747" y="203962"/>
                              </a:cubicBezTo>
                              <a:cubicBezTo>
                                <a:pt x="269202" y="124282"/>
                                <a:pt x="305600" y="51206"/>
                                <a:pt x="327927" y="0"/>
                              </a:cubicBezTo>
                              <a:close/>
                            </a:path>
                          </a:pathLst>
                        </a:custGeom>
                        <a:ln w="0" cap="flat">
                          <a:miter lim="127000"/>
                        </a:ln>
                      </wps:spPr>
                      <wps:style>
                        <a:lnRef idx="0">
                          <a:srgbClr val="000000">
                            <a:alpha val="0"/>
                          </a:srgbClr>
                        </a:lnRef>
                        <a:fillRef idx="1">
                          <a:srgbClr val="E5334A"/>
                        </a:fillRef>
                        <a:effectRef idx="0">
                          <a:scrgbClr r="0" g="0" b="0"/>
                        </a:effectRef>
                        <a:fontRef idx="none"/>
                      </wps:style>
                      <wps:bodyPr/>
                    </wps:wsp>
                    <wps:wsp>
                      <wps:cNvPr id="1154583919" name="Shape 10"/>
                      <wps:cNvSpPr/>
                      <wps:spPr>
                        <a:xfrm>
                          <a:off x="219075" y="276225"/>
                          <a:ext cx="440925" cy="565069"/>
                        </a:xfrm>
                        <a:custGeom>
                          <a:avLst/>
                          <a:gdLst/>
                          <a:ahLst/>
                          <a:cxnLst/>
                          <a:rect l="0" t="0" r="0" b="0"/>
                          <a:pathLst>
                            <a:path w="440944" h="565074">
                              <a:moveTo>
                                <a:pt x="305016" y="0"/>
                              </a:moveTo>
                              <a:cubicBezTo>
                                <a:pt x="338353" y="34239"/>
                                <a:pt x="401638" y="109601"/>
                                <a:pt x="421196" y="222034"/>
                              </a:cubicBezTo>
                              <a:cubicBezTo>
                                <a:pt x="429082" y="267373"/>
                                <a:pt x="440944" y="335585"/>
                                <a:pt x="405702" y="407924"/>
                              </a:cubicBezTo>
                              <a:cubicBezTo>
                                <a:pt x="350990" y="520243"/>
                                <a:pt x="229502" y="546456"/>
                                <a:pt x="212077" y="549923"/>
                              </a:cubicBezTo>
                              <a:cubicBezTo>
                                <a:pt x="189687" y="554368"/>
                                <a:pt x="131763" y="565074"/>
                                <a:pt x="72657" y="537020"/>
                              </a:cubicBezTo>
                              <a:cubicBezTo>
                                <a:pt x="49543" y="526047"/>
                                <a:pt x="12611" y="508508"/>
                                <a:pt x="5524" y="472465"/>
                              </a:cubicBezTo>
                              <a:cubicBezTo>
                                <a:pt x="0" y="444360"/>
                                <a:pt x="19723" y="420281"/>
                                <a:pt x="54585" y="379527"/>
                              </a:cubicBezTo>
                              <a:cubicBezTo>
                                <a:pt x="122682" y="299898"/>
                                <a:pt x="190906" y="225412"/>
                                <a:pt x="193993" y="222034"/>
                              </a:cubicBezTo>
                              <a:cubicBezTo>
                                <a:pt x="265087" y="144412"/>
                                <a:pt x="285953" y="114706"/>
                                <a:pt x="297269" y="72288"/>
                              </a:cubicBezTo>
                              <a:cubicBezTo>
                                <a:pt x="305029" y="43205"/>
                                <a:pt x="305752" y="17666"/>
                                <a:pt x="305016" y="0"/>
                              </a:cubicBezTo>
                              <a:close/>
                            </a:path>
                          </a:pathLst>
                        </a:custGeom>
                        <a:ln w="0" cap="flat">
                          <a:miter lim="127000"/>
                        </a:ln>
                      </wps:spPr>
                      <wps:style>
                        <a:lnRef idx="0">
                          <a:srgbClr val="000000">
                            <a:alpha val="0"/>
                          </a:srgbClr>
                        </a:lnRef>
                        <a:fillRef idx="1">
                          <a:srgbClr val="474788"/>
                        </a:fillRef>
                        <a:effectRef idx="0">
                          <a:scrgbClr r="0" g="0" b="0"/>
                        </a:effectRef>
                        <a:fontRef idx="none"/>
                      </wps:style>
                      <wps:bodyPr/>
                    </wps:wsp>
                    <wps:wsp>
                      <wps:cNvPr id="1910416877" name="Shape 11"/>
                      <wps:cNvSpPr/>
                      <wps:spPr>
                        <a:xfrm>
                          <a:off x="123825" y="133350"/>
                          <a:ext cx="352054" cy="622206"/>
                        </a:xfrm>
                        <a:custGeom>
                          <a:avLst/>
                          <a:gdLst/>
                          <a:ahLst/>
                          <a:cxnLst/>
                          <a:rect l="0" t="0" r="0" b="0"/>
                          <a:pathLst>
                            <a:path w="352069" h="622211">
                              <a:moveTo>
                                <a:pt x="298895" y="0"/>
                              </a:moveTo>
                              <a:cubicBezTo>
                                <a:pt x="319138" y="24511"/>
                                <a:pt x="349161" y="68999"/>
                                <a:pt x="350533" y="126505"/>
                              </a:cubicBezTo>
                              <a:cubicBezTo>
                                <a:pt x="352069" y="191199"/>
                                <a:pt x="316535" y="238341"/>
                                <a:pt x="273075" y="294323"/>
                              </a:cubicBezTo>
                              <a:cubicBezTo>
                                <a:pt x="183477" y="409753"/>
                                <a:pt x="113576" y="420294"/>
                                <a:pt x="74282" y="516357"/>
                              </a:cubicBezTo>
                              <a:cubicBezTo>
                                <a:pt x="57086" y="558394"/>
                                <a:pt x="53835" y="597014"/>
                                <a:pt x="53619" y="622211"/>
                              </a:cubicBezTo>
                              <a:cubicBezTo>
                                <a:pt x="29464" y="596659"/>
                                <a:pt x="0" y="556501"/>
                                <a:pt x="1994" y="508610"/>
                              </a:cubicBezTo>
                              <a:cubicBezTo>
                                <a:pt x="3734" y="466560"/>
                                <a:pt x="28842" y="440588"/>
                                <a:pt x="100101" y="366611"/>
                              </a:cubicBezTo>
                              <a:cubicBezTo>
                                <a:pt x="213614" y="248780"/>
                                <a:pt x="270726" y="188798"/>
                                <a:pt x="288569" y="136830"/>
                              </a:cubicBezTo>
                              <a:cubicBezTo>
                                <a:pt x="307594" y="81420"/>
                                <a:pt x="303657" y="30429"/>
                                <a:pt x="298895" y="0"/>
                              </a:cubicBezTo>
                              <a:close/>
                            </a:path>
                          </a:pathLst>
                        </a:custGeom>
                        <a:ln w="0" cap="flat">
                          <a:miter lim="127000"/>
                        </a:ln>
                      </wps:spPr>
                      <wps:style>
                        <a:lnRef idx="0">
                          <a:srgbClr val="000000">
                            <a:alpha val="0"/>
                          </a:srgbClr>
                        </a:lnRef>
                        <a:fillRef idx="1">
                          <a:srgbClr val="F2E947"/>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8C17324" id="Group 1" o:spid="_x0000_s1026" style="position:absolute;margin-left:373.35pt;margin-top:-8.85pt;width:30.95pt;height:35.25pt;z-index:251661312;mso-position-horizontal-relative:margin;mso-width-relative:margin;mso-height-relative:margin" coordsize="6600,8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7+8qAYAAE0XAAAOAAAAZHJzL2Uyb0RvYy54bWzkWNtu20YQfS/QfxD03mjvFyF20DaXl6IN&#10;mvQDaIqyBFAkQdKW3a/vmd2lpHWMlknRoEDy4JAi5z5zzixfvno41Iv7qh/2bXO15C/YclE1ZbvZ&#10;N7dXyz8+vv3BLRfDWDSbom6b6mr5WA3LV9fff/fy2K0r0e7aelP1CyhphvWxu1ruxrFbr1ZDuasO&#10;xfCi7aoGD7dtfyhG3Pa3q01fHKH9UK8EY2Z1bPtN17dlNQz49XV8uLwO+rfbqhx/226HalzUV0v4&#10;Noa/ffh7Q39X1y+L9W1fdLt9mdwovsCLQ7FvYPSk6nUxFou7fv+JqsO+7Nuh3Y4vyvawarfbfVmF&#10;GBANZ0+iede3d12I5XZ9vO1OaUJqn+Tpi9WWv96/67sP3fsemTh2t8hFuKNYHrb9gf6Hl4uHkLLH&#10;U8qqh3FR4kfpJTN6uSjxSClrrI4pLXfI+ydS5e5NkjOG4V+Uc4oLr0huNRldZa4cOzTHcI5/+Hfx&#10;f9gVXRXSOqwR//t+sd+gd51nXHomEU1THNCr4b2FJ8fIA7x6ytOwHpCy2Umy3Egbg7WKeSOyYIt1&#10;eTeM76o2ZLu4/2UYY1tupqtiN12VD8102aO5/7atu2IkOfKSLhdHlAueaLlc7K6WwREfmvbQ3lcf&#10;2/DeSDWTwnoBf6dyoyznV8q7m335U/VnJpDUQoBLlNPGJuiiNsWl5kGbEFZwkz0UWiofHxopVZCE&#10;vdxKfpfUMu28CJKSWWFCAyHSYFNYLa2KDxVMhISfHnIlBapMLcslcwEFZtnkCE0lSW+8zULhTHkL&#10;uINazTEW8jJOZ52IOdBOKheaapZJJygppNQw6Q2/VGqZSXEYzZTKDHrhYSXIecvgVxyvPJP5XUwd&#10;Z5CMqbPcep3HyI1J5bJSCJ0Vmguj4QTZTM0136azQI4gKbxRCZejQ0p7lzLgjMZlGI5UZ2rVlB3U&#10;cn5aAT2xTkZlASo0VayhUsIgDxfGzjWUxgs2DXGexPwupVQ469MEeIsqXmrlWmsAArkjHEceLh8K&#10;joaLwQsq/3ybIrpIarlQwmUTIJkG/qYUCJb588zw5zGVdTtUsbIEKwG1T1ATevoMZnVDqEM4X4Dc&#10;t3UxRsDZj2D9en8g5ywRQdRXN9BGWBvRNVyNj3VF0FQ3v1dbIHVgIvph6G9vfq77xX1B3B7+BeVF&#10;3e2K9GvSm14NrgY9JL/d1/VJJQ+imco3Gnj0Y9KQXia5KqwVJ0kWJcvkTdwtwNAIetowkJSTULDc&#10;NuNJvsFeFIxcREuXN+3mMbBySAjoL7LQf8+DXGMIpOeYq0se5KFI5NksIhTcszTSwhpABcWIPCT+&#10;V6BBwi7aGzTQy0yjOy0dX40SyRMFvAMlkiNgDfLzzHdxhDExDMxF4zQ16/mVfD6SgHSSmBYCUomI&#10;TBMBKaiSEWU4tgGWgbrCzAMhAh4IDP20GOVG8rtoUgnPMOdB0lhpMz6YwiR/pNYu1SNJMm2BZySp&#10;GLh/vk2pmfcJSQCJOQcJ4XVSq5VROZUILhjAjmxq5b0I3s6iRGxqJjGCBuGYwG1Tbrnk1sS8p3Je&#10;IDjWBFBWMCkR8FTJPJn5XUqQn5hNC8PilnKyKAxP1M6cZpk3WiOXIa1WKOzJEeZyC/ldtBczqsDp&#10;Jjh5suUtEhUUItsuaxwa28ihErSN/W2uMS7AdKlvPLaGLAKMsQdBkEkMMTb1OMfRTaw53kd/xOf1&#10;KgrBUg05wszVCqd9mh3OFbacS5sCKQBakENWCDd/saERFlEQ+x/LBgDPrI4pQPuYzOAzo5+X7Fsh&#10;RIVV5JTvb4gQPTZ7DsQBcmSEGKZvNiFyIV3a1rkEBKe5nghRarQksIIIEXSZljLg4VcnRPKEBgyE&#10;SI4A254jRBwSnI9wM8HoPxAi9zgbRiBRGlovcBlHQI6jDc20cd6HXWCCPGQKi1h4RgeMOLezeGIK&#10;BFphmz9RSwfh6D8KI1Xmj7A4UqaHHmDxOdyE41qkGOwVOIVehslxEMaZcYLv+M1jitOGJZ2eaWwH&#10;8WQ1K0xQt4tKQesyV6ppCwkGNU6BPDvOaGlox0v9FgsyyyA+1uC0HTz1xuisWmkVIOrNMorsJxE4&#10;G1fJWbawxSQChaWcC4H9Ku0sCt8CctZi+JoWG0oCzj8nOI60RJNC4cSX0S/OKiCfEDp3ONNlNuGP&#10;TsQEHU5OY/GELJ77fIJmS+lxXMW1ZGoLfEeYdhbJsOFd9tMzM/jE2DdyVHsr3vjTp6P/BTOFD5j4&#10;ZhuOnOn7Mn0UvrwPZ93zV/DrvwAAAP//AwBQSwMEFAAGAAgAAAAhAJDIMt3hAAAACgEAAA8AAABk&#10;cnMvZG93bnJldi54bWxMj8Fqg0AQhu+FvsMygd6S1bRRMY4hhLanUGhSKL1tdKISd1bcjZq37/bU&#10;3GaYj3++P9tMuhUD9bYxjBAuAhDEhSkbrhC+jm/zBIR1ikvVGiaEG1nY5I8PmUpLM/InDQdXCR/C&#10;NlUItXNdKqUtatLKLkxH7G9n02vl/NpXsuzV6MN1K5dBEEmtGvYfatXRrqbicrhqhPdRjdvn8HXY&#10;X867289x9fG9DwnxaTZt1yAcTe4fhj99rw65dzqZK5dWtAjxSxR7FGEexn7wRBIkEYgTwmqZgMwz&#10;eV8h/wUAAP//AwBQSwECLQAUAAYACAAAACEAtoM4kv4AAADhAQAAEwAAAAAAAAAAAAAAAAAAAAAA&#10;W0NvbnRlbnRfVHlwZXNdLnhtbFBLAQItABQABgAIAAAAIQA4/SH/1gAAAJQBAAALAAAAAAAAAAAA&#10;AAAAAC8BAABfcmVscy8ucmVsc1BLAQItABQABgAIAAAAIQDbZ7+8qAYAAE0XAAAOAAAAAAAAAAAA&#10;AAAAAC4CAABkcnMvZTJvRG9jLnhtbFBLAQItABQABgAIAAAAIQCQyDLd4QAAAAoBAAAPAAAAAAAA&#10;AAAAAAAAAAIJAABkcnMvZG93bnJldi54bWxQSwUGAAAAAAQABADzAAAAEAoAAAAA&#10;">
              <v:shape id="Shape 9" o:spid="_x0000_s1027" style="position:absolute;width:3716;height:7409;visibility:visible;mso-wrap-style:square;v-text-anchor:top" coordsize="371653,740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mHhxwAAAOMAAAAPAAAAZHJzL2Rvd25yZXYueG1sRE/NTgIx&#10;EL6b+A7NkHiTFjfys1KIwZhovLDgAzTb2e3Cdrq2FcrbUxMTjvP9z3KdbM9O6EPnSMJkLIAh1U53&#10;1Er43r8/zoGFqEir3hFKuGCA9er+bqlK7c5U4WkXW5ZDKJRKgolxKDkPtUGrwtgNSJlrnLcq5tO3&#10;XHt1zuG2509CTLlVHeUGowbcGKyPu18rYbp5mx2K7dH8NKnh6FM1+/yqpHwYpdcXYBFTvIn/3R86&#10;z58vxKRYiOIZ/n7KAPDVFQAA//8DAFBLAQItABQABgAIAAAAIQDb4fbL7gAAAIUBAAATAAAAAAAA&#10;AAAAAAAAAAAAAABbQ29udGVudF9UeXBlc10ueG1sUEsBAi0AFAAGAAgAAAAhAFr0LFu/AAAAFQEA&#10;AAsAAAAAAAAAAAAAAAAAHwEAAF9yZWxzLy5yZWxzUEsBAi0AFAAGAAgAAAAhAMGKYeHHAAAA4wAA&#10;AA8AAAAAAAAAAAAAAAAABwIAAGRycy9kb3ducmV2LnhtbFBLBQYAAAAAAwADALcAAAD7AgAAAAA=&#10;" path="m327927,v43726,138417,13424,227216,-2578,263347c305892,307264,275374,342532,214325,413080,141745,496976,104978,519303,87821,583489v-5474,20472,-17196,66954,5168,113589c102984,717956,116649,732257,126543,740969,108775,729640,45987,686587,23279,604139,,519646,45898,442684,87821,369202v40970,-71806,67741,-87325,123926,-165240c269202,124282,305600,51206,327927,xe" fillcolor="#e5334a" stroked="f" strokeweight="0">
                <v:stroke miterlimit="83231f" joinstyle="miter"/>
                <v:path arrowok="t" textboxrect="0,0,371653,740969"/>
              </v:shape>
              <v:shape id="Shape 10" o:spid="_x0000_s1028" style="position:absolute;left:2190;top:2762;width:4410;height:5650;visibility:visible;mso-wrap-style:square;v-text-anchor:top" coordsize="440944,565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ApcyQAAAOMAAAAPAAAAZHJzL2Rvd25yZXYueG1sRE/NasJA&#10;EL4X+g7LFHqrm9haNHUVtRV6EMFUD96G7Jgszc7G7Fbj23cFweN8/zOedrYWJ2q9cawg7SUgiAun&#10;DZcKtj/LlyEIH5A11o5JwYU8TCePD2PMtDvzhk55KEUMYZ+hgiqEJpPSFxVZ9D3XEEfu4FqLIZ5t&#10;KXWL5xhua9lPkndp0XBsqLChRUXFb/5nFdTJ13az6q+P3fywTj93Jl/uySj1/NTNPkAE6sJdfHN/&#10;6zg/HbwNhq+jdATXnyIAcvIPAAD//wMAUEsBAi0AFAAGAAgAAAAhANvh9svuAAAAhQEAABMAAAAA&#10;AAAAAAAAAAAAAAAAAFtDb250ZW50X1R5cGVzXS54bWxQSwECLQAUAAYACAAAACEAWvQsW78AAAAV&#10;AQAACwAAAAAAAAAAAAAAAAAfAQAAX3JlbHMvLnJlbHNQSwECLQAUAAYACAAAACEAOcwKXMkAAADj&#10;AAAADwAAAAAAAAAAAAAAAAAHAgAAZHJzL2Rvd25yZXYueG1sUEsFBgAAAAADAAMAtwAAAP0CAAAA&#10;AA==&#10;" path="m305016,v33337,34239,96622,109601,116180,222034c429082,267373,440944,335585,405702,407924,350990,520243,229502,546456,212077,549923v-22390,4445,-80314,15151,-139420,-12903c49543,526047,12611,508508,5524,472465,,444360,19723,420281,54585,379527,122682,299898,190906,225412,193993,222034,265087,144412,285953,114706,297269,72288,305029,43205,305752,17666,305016,xe" fillcolor="#474788" stroked="f" strokeweight="0">
                <v:stroke miterlimit="83231f" joinstyle="miter"/>
                <v:path arrowok="t" textboxrect="0,0,440944,565074"/>
              </v:shape>
              <v:shape id="Shape 11" o:spid="_x0000_s1029" style="position:absolute;left:1238;top:1333;width:3520;height:6222;visibility:visible;mso-wrap-style:square;v-text-anchor:top" coordsize="352069,622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u9LyAAAAOMAAAAPAAAAZHJzL2Rvd25yZXYueG1sRE9fS8Mw&#10;EH8X/A7hBN9c0irrVpcNEcWBqLgN8fFozqbaXEoSt+7bG0Hw8X7/b7EaXS/2FGLnWUMxUSCIG286&#10;bjXstvcXMxAxIRvsPZOGI0VYLU9PFlgbf+BX2m9SK3IIxxo12JSGWsrYWHIYJ34gztyHDw5TPkMr&#10;TcBDDne9LJWaSocd5waLA91aar42307Dw/EuKPv8+PQpL993L7YsVbV+0/r8bLy5BpFoTP/iP/fa&#10;5PnzQl0V01lVwe9PGQC5/AEAAP//AwBQSwECLQAUAAYACAAAACEA2+H2y+4AAACFAQAAEwAAAAAA&#10;AAAAAAAAAAAAAAAAW0NvbnRlbnRfVHlwZXNdLnhtbFBLAQItABQABgAIAAAAIQBa9CxbvwAAABUB&#10;AAALAAAAAAAAAAAAAAAAAB8BAABfcmVscy8ucmVsc1BLAQItABQABgAIAAAAIQAGYu9LyAAAAOMA&#10;AAAPAAAAAAAAAAAAAAAAAAcCAABkcnMvZG93bnJldi54bWxQSwUGAAAAAAMAAwC3AAAA/AIAAAAA&#10;" path="m298895,v20243,24511,50266,68999,51638,126505c352069,191199,316535,238341,273075,294323,183477,409753,113576,420294,74282,516357,57086,558394,53835,597014,53619,622211,29464,596659,,556501,1994,508610,3734,466560,28842,440588,100101,366611,213614,248780,270726,188798,288569,136830,307594,81420,303657,30429,298895,xe" fillcolor="#f2e947" stroked="f" strokeweight="0">
                <v:stroke miterlimit="83231f" joinstyle="miter"/>
                <v:path arrowok="t" textboxrect="0,0,352069,622211"/>
              </v:shape>
              <w10:wrap anchorx="margin"/>
            </v:group>
          </w:pict>
        </mc:Fallback>
      </mc:AlternateContent>
    </w:r>
    <w:r>
      <w:rPr>
        <w:rFonts w:ascii="Arial" w:eastAsia="Arial" w:hAnsi="Arial" w:cs="Arial"/>
        <w:b/>
        <w:bCs/>
        <w:color w:val="000000"/>
        <w:sz w:val="20"/>
      </w:rPr>
      <w:t>Technician Networks Ltd</w:t>
    </w:r>
    <w:r w:rsidR="009A3F47">
      <w:rPr>
        <w:rFonts w:ascii="Arial" w:eastAsia="Arial" w:hAnsi="Arial" w:cs="Arial"/>
        <w:color w:val="000000"/>
        <w:sz w:val="20"/>
      </w:rPr>
      <w:t xml:space="preserve"> </w:t>
    </w:r>
  </w:p>
  <w:p w14:paraId="05EB618F" w14:textId="77777777" w:rsidR="00C962DD" w:rsidRDefault="009A3F47">
    <w:pPr>
      <w:shd w:val="clear" w:color="auto" w:fill="092C37"/>
      <w:spacing w:after="211" w:line="259" w:lineRule="auto"/>
      <w:ind w:left="0" w:right="367" w:firstLine="0"/>
      <w:jc w:val="center"/>
    </w:pPr>
    <w:r>
      <w:rPr>
        <w:rFonts w:ascii="Arial" w:eastAsia="Arial" w:hAnsi="Arial" w:cs="Arial"/>
        <w:color w:val="FFFFFF"/>
        <w:sz w:val="44"/>
      </w:rPr>
      <w:t>EQUAL EMPLOYMENT OPPORTUNITY AND</w:t>
    </w:r>
    <w:r>
      <w:rPr>
        <w:rFonts w:ascii="Arial" w:eastAsia="Arial" w:hAnsi="Arial" w:cs="Arial"/>
        <w:color w:val="000000"/>
        <w:sz w:val="44"/>
      </w:rPr>
      <w:t xml:space="preserve"> </w:t>
    </w:r>
  </w:p>
  <w:p w14:paraId="320A5343" w14:textId="77777777" w:rsidR="00C962DD" w:rsidRDefault="009A3F47">
    <w:pPr>
      <w:shd w:val="clear" w:color="auto" w:fill="092C37"/>
      <w:spacing w:after="0" w:line="259" w:lineRule="auto"/>
      <w:ind w:left="0" w:right="356" w:firstLine="0"/>
      <w:jc w:val="center"/>
    </w:pPr>
    <w:r>
      <w:rPr>
        <w:rFonts w:ascii="Arial" w:eastAsia="Arial" w:hAnsi="Arial" w:cs="Arial"/>
        <w:color w:val="FFFFFF"/>
        <w:sz w:val="44"/>
      </w:rPr>
      <w:t>ANTI-DISCRIMINATION POLICY</w:t>
    </w:r>
    <w:r>
      <w:rPr>
        <w:rFonts w:ascii="Arial" w:eastAsia="Arial" w:hAnsi="Arial" w:cs="Arial"/>
        <w:color w:val="000000"/>
        <w:sz w:val="4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E29A3" w14:textId="43536B4B" w:rsidR="00CF1DE7" w:rsidRPr="00CF1DE7" w:rsidRDefault="00CF1DE7" w:rsidP="00CF1DE7">
    <w:pPr>
      <w:pStyle w:val="Header"/>
      <w:jc w:val="right"/>
      <w:rPr>
        <w:b/>
        <w:bCs/>
      </w:rPr>
    </w:pPr>
    <w:r w:rsidRPr="00CF1DE7">
      <w:rPr>
        <w:b/>
        <w:bCs/>
        <w:noProof/>
      </w:rPr>
      <mc:AlternateContent>
        <mc:Choice Requires="wpg">
          <w:drawing>
            <wp:anchor distT="0" distB="0" distL="114300" distR="114300" simplePos="0" relativeHeight="251659264" behindDoc="0" locked="0" layoutInCell="1" allowOverlap="1" wp14:anchorId="7247ED8A" wp14:editId="230B6570">
              <wp:simplePos x="0" y="0"/>
              <wp:positionH relativeFrom="margin">
                <wp:posOffset>4760595</wp:posOffset>
              </wp:positionH>
              <wp:positionV relativeFrom="paragraph">
                <wp:posOffset>-161924</wp:posOffset>
              </wp:positionV>
              <wp:extent cx="352425" cy="342900"/>
              <wp:effectExtent l="0" t="0" r="9525" b="0"/>
              <wp:wrapNone/>
              <wp:docPr id="386174609" name="Group 1"/>
              <wp:cNvGraphicFramePr/>
              <a:graphic xmlns:a="http://schemas.openxmlformats.org/drawingml/2006/main">
                <a:graphicData uri="http://schemas.microsoft.com/office/word/2010/wordprocessingGroup">
                  <wpg:wgp>
                    <wpg:cNvGrpSpPr/>
                    <wpg:grpSpPr>
                      <a:xfrm>
                        <a:off x="0" y="0"/>
                        <a:ext cx="352425" cy="342900"/>
                        <a:chOff x="0" y="0"/>
                        <a:chExt cx="660000" cy="841294"/>
                      </a:xfrm>
                    </wpg:grpSpPr>
                    <wps:wsp>
                      <wps:cNvPr id="1413594394" name="Shape 9"/>
                      <wps:cNvSpPr/>
                      <wps:spPr>
                        <a:xfrm>
                          <a:off x="0" y="0"/>
                          <a:ext cx="371637" cy="740962"/>
                        </a:xfrm>
                        <a:custGeom>
                          <a:avLst/>
                          <a:gdLst/>
                          <a:ahLst/>
                          <a:cxnLst/>
                          <a:rect l="0" t="0" r="0" b="0"/>
                          <a:pathLst>
                            <a:path w="371653" h="740969">
                              <a:moveTo>
                                <a:pt x="327927" y="0"/>
                              </a:moveTo>
                              <a:cubicBezTo>
                                <a:pt x="371653" y="138417"/>
                                <a:pt x="341351" y="227216"/>
                                <a:pt x="325349" y="263347"/>
                              </a:cubicBezTo>
                              <a:cubicBezTo>
                                <a:pt x="305892" y="307264"/>
                                <a:pt x="275374" y="342532"/>
                                <a:pt x="214325" y="413080"/>
                              </a:cubicBezTo>
                              <a:cubicBezTo>
                                <a:pt x="141745" y="496976"/>
                                <a:pt x="104978" y="519303"/>
                                <a:pt x="87821" y="583489"/>
                              </a:cubicBezTo>
                              <a:cubicBezTo>
                                <a:pt x="82347" y="603961"/>
                                <a:pt x="70625" y="650443"/>
                                <a:pt x="92989" y="697078"/>
                              </a:cubicBezTo>
                              <a:cubicBezTo>
                                <a:pt x="102984" y="717956"/>
                                <a:pt x="116649" y="732257"/>
                                <a:pt x="126543" y="740969"/>
                              </a:cubicBezTo>
                              <a:cubicBezTo>
                                <a:pt x="108775" y="729640"/>
                                <a:pt x="45987" y="686587"/>
                                <a:pt x="23279" y="604139"/>
                              </a:cubicBezTo>
                              <a:cubicBezTo>
                                <a:pt x="0" y="519646"/>
                                <a:pt x="45898" y="442684"/>
                                <a:pt x="87821" y="369202"/>
                              </a:cubicBezTo>
                              <a:cubicBezTo>
                                <a:pt x="128791" y="297396"/>
                                <a:pt x="155562" y="281877"/>
                                <a:pt x="211747" y="203962"/>
                              </a:cubicBezTo>
                              <a:cubicBezTo>
                                <a:pt x="269202" y="124282"/>
                                <a:pt x="305600" y="51206"/>
                                <a:pt x="327927" y="0"/>
                              </a:cubicBezTo>
                              <a:close/>
                            </a:path>
                          </a:pathLst>
                        </a:custGeom>
                        <a:ln w="0" cap="flat">
                          <a:miter lim="127000"/>
                        </a:ln>
                      </wps:spPr>
                      <wps:style>
                        <a:lnRef idx="0">
                          <a:srgbClr val="000000">
                            <a:alpha val="0"/>
                          </a:srgbClr>
                        </a:lnRef>
                        <a:fillRef idx="1">
                          <a:srgbClr val="E5334A"/>
                        </a:fillRef>
                        <a:effectRef idx="0">
                          <a:scrgbClr r="0" g="0" b="0"/>
                        </a:effectRef>
                        <a:fontRef idx="none"/>
                      </wps:style>
                      <wps:bodyPr/>
                    </wps:wsp>
                    <wps:wsp>
                      <wps:cNvPr id="993193905" name="Shape 10"/>
                      <wps:cNvSpPr/>
                      <wps:spPr>
                        <a:xfrm>
                          <a:off x="219075" y="276225"/>
                          <a:ext cx="440925" cy="565069"/>
                        </a:xfrm>
                        <a:custGeom>
                          <a:avLst/>
                          <a:gdLst/>
                          <a:ahLst/>
                          <a:cxnLst/>
                          <a:rect l="0" t="0" r="0" b="0"/>
                          <a:pathLst>
                            <a:path w="440944" h="565074">
                              <a:moveTo>
                                <a:pt x="305016" y="0"/>
                              </a:moveTo>
                              <a:cubicBezTo>
                                <a:pt x="338353" y="34239"/>
                                <a:pt x="401638" y="109601"/>
                                <a:pt x="421196" y="222034"/>
                              </a:cubicBezTo>
                              <a:cubicBezTo>
                                <a:pt x="429082" y="267373"/>
                                <a:pt x="440944" y="335585"/>
                                <a:pt x="405702" y="407924"/>
                              </a:cubicBezTo>
                              <a:cubicBezTo>
                                <a:pt x="350990" y="520243"/>
                                <a:pt x="229502" y="546456"/>
                                <a:pt x="212077" y="549923"/>
                              </a:cubicBezTo>
                              <a:cubicBezTo>
                                <a:pt x="189687" y="554368"/>
                                <a:pt x="131763" y="565074"/>
                                <a:pt x="72657" y="537020"/>
                              </a:cubicBezTo>
                              <a:cubicBezTo>
                                <a:pt x="49543" y="526047"/>
                                <a:pt x="12611" y="508508"/>
                                <a:pt x="5524" y="472465"/>
                              </a:cubicBezTo>
                              <a:cubicBezTo>
                                <a:pt x="0" y="444360"/>
                                <a:pt x="19723" y="420281"/>
                                <a:pt x="54585" y="379527"/>
                              </a:cubicBezTo>
                              <a:cubicBezTo>
                                <a:pt x="122682" y="299898"/>
                                <a:pt x="190906" y="225412"/>
                                <a:pt x="193993" y="222034"/>
                              </a:cubicBezTo>
                              <a:cubicBezTo>
                                <a:pt x="265087" y="144412"/>
                                <a:pt x="285953" y="114706"/>
                                <a:pt x="297269" y="72288"/>
                              </a:cubicBezTo>
                              <a:cubicBezTo>
                                <a:pt x="305029" y="43205"/>
                                <a:pt x="305752" y="17666"/>
                                <a:pt x="305016" y="0"/>
                              </a:cubicBezTo>
                              <a:close/>
                            </a:path>
                          </a:pathLst>
                        </a:custGeom>
                        <a:ln w="0" cap="flat">
                          <a:miter lim="127000"/>
                        </a:ln>
                      </wps:spPr>
                      <wps:style>
                        <a:lnRef idx="0">
                          <a:srgbClr val="000000">
                            <a:alpha val="0"/>
                          </a:srgbClr>
                        </a:lnRef>
                        <a:fillRef idx="1">
                          <a:srgbClr val="474788"/>
                        </a:fillRef>
                        <a:effectRef idx="0">
                          <a:scrgbClr r="0" g="0" b="0"/>
                        </a:effectRef>
                        <a:fontRef idx="none"/>
                      </wps:style>
                      <wps:bodyPr/>
                    </wps:wsp>
                    <wps:wsp>
                      <wps:cNvPr id="1153937480" name="Shape 11"/>
                      <wps:cNvSpPr/>
                      <wps:spPr>
                        <a:xfrm>
                          <a:off x="123825" y="133350"/>
                          <a:ext cx="352054" cy="622206"/>
                        </a:xfrm>
                        <a:custGeom>
                          <a:avLst/>
                          <a:gdLst/>
                          <a:ahLst/>
                          <a:cxnLst/>
                          <a:rect l="0" t="0" r="0" b="0"/>
                          <a:pathLst>
                            <a:path w="352069" h="622211">
                              <a:moveTo>
                                <a:pt x="298895" y="0"/>
                              </a:moveTo>
                              <a:cubicBezTo>
                                <a:pt x="319138" y="24511"/>
                                <a:pt x="349161" y="68999"/>
                                <a:pt x="350533" y="126505"/>
                              </a:cubicBezTo>
                              <a:cubicBezTo>
                                <a:pt x="352069" y="191199"/>
                                <a:pt x="316535" y="238341"/>
                                <a:pt x="273075" y="294323"/>
                              </a:cubicBezTo>
                              <a:cubicBezTo>
                                <a:pt x="183477" y="409753"/>
                                <a:pt x="113576" y="420294"/>
                                <a:pt x="74282" y="516357"/>
                              </a:cubicBezTo>
                              <a:cubicBezTo>
                                <a:pt x="57086" y="558394"/>
                                <a:pt x="53835" y="597014"/>
                                <a:pt x="53619" y="622211"/>
                              </a:cubicBezTo>
                              <a:cubicBezTo>
                                <a:pt x="29464" y="596659"/>
                                <a:pt x="0" y="556501"/>
                                <a:pt x="1994" y="508610"/>
                              </a:cubicBezTo>
                              <a:cubicBezTo>
                                <a:pt x="3734" y="466560"/>
                                <a:pt x="28842" y="440588"/>
                                <a:pt x="100101" y="366611"/>
                              </a:cubicBezTo>
                              <a:cubicBezTo>
                                <a:pt x="213614" y="248780"/>
                                <a:pt x="270726" y="188798"/>
                                <a:pt x="288569" y="136830"/>
                              </a:cubicBezTo>
                              <a:cubicBezTo>
                                <a:pt x="307594" y="81420"/>
                                <a:pt x="303657" y="30429"/>
                                <a:pt x="298895" y="0"/>
                              </a:cubicBezTo>
                              <a:close/>
                            </a:path>
                          </a:pathLst>
                        </a:custGeom>
                        <a:ln w="0" cap="flat">
                          <a:miter lim="127000"/>
                        </a:ln>
                      </wps:spPr>
                      <wps:style>
                        <a:lnRef idx="0">
                          <a:srgbClr val="000000">
                            <a:alpha val="0"/>
                          </a:srgbClr>
                        </a:lnRef>
                        <a:fillRef idx="1">
                          <a:srgbClr val="F2E947"/>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061522C" id="Group 1" o:spid="_x0000_s1026" style="position:absolute;margin-left:374.85pt;margin-top:-12.75pt;width:27.75pt;height:27pt;z-index:251659264;mso-position-horizontal-relative:margin;mso-width-relative:margin;mso-height-relative:margin" coordsize="6600,8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g0LowYAAEwXAAAOAAAAZHJzL2Uyb0RvYy54bWzkWNlu20YUfS/QfyD03mj2RYgdtM3yUrRB&#10;k34ATVELQJEESVt2v75nFlIcxWiZFA0KJA8OqeHdl3PvvHz1eKqyh7Lrj019s6IvyCor66LZHuv9&#10;zeqPj29/MKusH/J6m1dNXd6snsp+9er2++9enttNyZpDU23LLgOTut+c25vVYRjazXrdF4fylPcv&#10;mrascbhrulM+4LXbr7ddfgb3U7VmhKj1uem2bdcUZd/j19fhcHXr+e92ZTH8ttv15ZBVNyvoNvi/&#10;nf975/6ub1/mm32Xt4djEdXIv0CLU36sIXRi9Tof8uy+O37C6nQsuqZvdsOLojmtm93uWJTeBlhD&#10;yZU177rmvvW27DfnfTu5Ca698tMXsy1+fXjXtR/a9x08cW738IV/c7Y87rqT+x9aZo/eZU+Ty8rH&#10;ISvwI5dMMLnKChxxwSyJLi0O8PsnVMXhTaRTiuBfoDOCMitcKNaj0HWiyrlFcvQX+/t/Z/+HQ96W&#10;3q39Bva/77LjFrkrKJdWcGiS1fkJueq/y6xTzGmATyc/9ZseLlvsJE0V18FYLYhVLDE23xT3/fCu&#10;bLy384df+iGk5XZ8yg/jU/FYj48dkvtv07rNB0fntHSP2RkhgiaSr7LDzcorYn3SnpqH8mPjvxtc&#10;zDjTlkHfMdwIy+WT4v7uWPxU/pkQRLYgoBzh1M4+SA3cnGOp58aYZlQlh0xyYcOh4lx4SshLpaRv&#10;kS2RxjJPyYlmyifQKJNpyTUCGbJScu/w6ZAK7nIWh1CNGJ+yi2QiR7SIlFZZnZhCibAa7Q5sJbWc&#10;8LmdRhsWfCANF8Yn1SKRhjmnOKaKcKvonKkmKtqhJBEiEWiZhRRPZzWBXojIIoGUgDK4TlNtZWoj&#10;VSqGS3PGZBJoypSEEk5mTK7lMo3Wwa+aWSViEwmBFtKa6AGjJB5nucVcqkbvIJbL3YrWE+KkRGKg&#10;QFKFGArBFPwwE3aJIVeWkbGI0+RM34IFlBltYwVYjSjOuVIpJRqCU4cZCj/MDxlFwgXjmQv/cpks&#10;qOjYUrRok1QAJxL9N7qAkUSfZ4o/tamomr4MkXVtxafV1Gp8il2aWVW7ruP6fA5w31X5EBrOcQDq&#10;V8eTU047IAj8qhrcXK8N3dU/DU9V6ZpJVf9e7tCpPRK5H/puf/dz1WUPucN2/88zz6v2kMdfI9/4&#10;qVfV83H0u2NVTSypJ01YvpHoRz9GDvFjR1f6sWKiJIGyiNqE2QIIDaPHCQNOmYi85KYeJvoac5EX&#10;MrPWPd412yePyt4hgL+AQv85DlrL0b0sQTnOYZD6GDnFFuEgo5bEimZaoVM4E+GGCP8CKDiODRLN&#10;S42VO84cXw0RnSYC7Q6I6BQBaDg9L3A3gQ0BcLlqGnP18klaHpGAG+6AFgQYi0JjGvFHgBUPTYZi&#10;GCBJTxcoeTQI3w4Yan6ci1Ih6Vvsk5i+UOaeUmmuEzgYzXT6cClNjEekJFKjnTlKQQD9y2VySayN&#10;jQQdMYUgxqyMbKVQIkUSRhlBr3MypbCWeW2XAZSxKgKCBN4oD22jbymnWgW/x3DOGjimBCCWF8lh&#10;8BjJ1JnpW3SQHYFNMkXCkDJJZIpGZCdGkkQbiek4uFUzobzPF5kYPCoA6corOcmyGo7ycYK3TZI4&#10;EtAVIJQDtTG+hZaampO+BeMoA9DFvLEYGhILUMYW+OBEoogxqIc6jpToEzbowz4vVxEIEmNIYWbK&#10;lhlpY+1QKjDkzGUyuADdwimkGTPL5xpgHiab4DzO0N5miYEzLYMLkD4qEejorko/9eK3gocCk8jk&#10;728HDymV3GKZwJqQAqKvvsWASBk3cVinHC041vUIiNijiUSvcHs04DLOZGgWXx0QnSauwACIThH0&#10;tucAETuCsaHdjG30HwCRWqyGoZEICa7z8hOWYrNxNa2MtX4WGFsePIU5zJ+5/SLU7aImOhoCrpBN&#10;r9i6PTjoj8BwkejDNDbKeIgbgc/CJmxrAWIwV2AJnZtJsQdjZRzbd7jyGO3UfkZ3ZxLTQVisFpkJ&#10;6DaBKWDd3V7MHCvdFOIFSiyB9OpM0bg6hTAvxQvc1WDZ9ppapWQSrTgKOOhNPArvRxIoG0bJRcZh&#10;iokACkkpFqL3izizCFwFpKhFcJkWEoqjnYdsWySQUa7gJ2cdE1j4EvjFqgLw8YfUYKVLZEIfGYEJ&#10;PAwfy+IKLJ67PUGyRfcYKsJYMqYFrhHGmYUT3K/No/tMDV4J+0Y2tbfsjZ1ujv4XyOTvL3Fl6zfO&#10;eL3s7oTn737VvVyC3/4FAAD//wMAUEsDBBQABgAIAAAAIQDcZy014gAAAAoBAAAPAAAAZHJzL2Rv&#10;d25yZXYueG1sTI/BTsMwEETvSPyDtUjcWicB0xDiVFUFnKpKtEhVb268TaLG6yh2k/TvMSc4ruZp&#10;5m2+nEzLBuxdY0lCPI+AIZVWN1RJ+N5/zFJgzivSqrWEEm7oYFnc3+Uq03akLxx2vmKhhFymJNTe&#10;dxnnrqzRKDe3HVLIzrY3yoezr7ju1RjKTcuTKHrhRjUUFmrV4brG8rK7GgmfoxpXT/H7sLmc17fj&#10;XmwPmxilfHyYVm/APE7+D4Zf/aAORXA62Stpx1oJi+fXRUAlzBIhgAUijUQC7CQhSQXwIuf/Xyh+&#10;AAAA//8DAFBLAQItABQABgAIAAAAIQC2gziS/gAAAOEBAAATAAAAAAAAAAAAAAAAAAAAAABbQ29u&#10;dGVudF9UeXBlc10ueG1sUEsBAi0AFAAGAAgAAAAhADj9If/WAAAAlAEAAAsAAAAAAAAAAAAAAAAA&#10;LwEAAF9yZWxzLy5yZWxzUEsBAi0AFAAGAAgAAAAhALeWDQujBgAATBcAAA4AAAAAAAAAAAAAAAAA&#10;LgIAAGRycy9lMm9Eb2MueG1sUEsBAi0AFAAGAAgAAAAhANxnLTXiAAAACgEAAA8AAAAAAAAAAAAA&#10;AAAA/QgAAGRycy9kb3ducmV2LnhtbFBLBQYAAAAABAAEAPMAAAAMCgAAAAA=&#10;">
              <v:shape id="Shape 9" o:spid="_x0000_s1027" style="position:absolute;width:3716;height:7409;visibility:visible;mso-wrap-style:square;v-text-anchor:top" coordsize="371653,740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153xwAAAOMAAAAPAAAAZHJzL2Rvd25yZXYueG1sRE9fS8Mw&#10;EH8X/A7hBN9cOls3V5cNmQiKL3b6AY7m2tQ1l5rELX57Iwg+3u//rbfJjuJIPgyOFcxnBQji1umB&#10;ewXvb49XtyBCRNY4OiYF3xRguzk/W2Ot3YkbOu5jL3IIhxoVmBinWsrQGrIYZm4izlznvMWYT99L&#10;7fGUw+0or4tiIS0OnBsMTrQz1B72X1bBYvew/ChfD+azS50kn5rl80uj1OVFur8DESnFf/Gf+0nn&#10;+dW8vFlV5aqC358yAHLzAwAA//8DAFBLAQItABQABgAIAAAAIQDb4fbL7gAAAIUBAAATAAAAAAAA&#10;AAAAAAAAAAAAAABbQ29udGVudF9UeXBlc10ueG1sUEsBAi0AFAAGAAgAAAAhAFr0LFu/AAAAFQEA&#10;AAsAAAAAAAAAAAAAAAAAHwEAAF9yZWxzLy5yZWxzUEsBAi0AFAAGAAgAAAAhALCXXnfHAAAA4wAA&#10;AA8AAAAAAAAAAAAAAAAABwIAAGRycy9kb3ducmV2LnhtbFBLBQYAAAAAAwADALcAAAD7AgAAAAA=&#10;" path="m327927,v43726,138417,13424,227216,-2578,263347c305892,307264,275374,342532,214325,413080,141745,496976,104978,519303,87821,583489v-5474,20472,-17196,66954,5168,113589c102984,717956,116649,732257,126543,740969,108775,729640,45987,686587,23279,604139,,519646,45898,442684,87821,369202v40970,-71806,67741,-87325,123926,-165240c269202,124282,305600,51206,327927,xe" fillcolor="#e5334a" stroked="f" strokeweight="0">
                <v:stroke miterlimit="83231f" joinstyle="miter"/>
                <v:path arrowok="t" textboxrect="0,0,371653,740969"/>
              </v:shape>
              <v:shape id="Shape 10" o:spid="_x0000_s1028" style="position:absolute;left:2190;top:2762;width:4410;height:5650;visibility:visible;mso-wrap-style:square;v-text-anchor:top" coordsize="440944,565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F2wzAAAAOIAAAAPAAAAZHJzL2Rvd25yZXYueG1sRI9PawIx&#10;FMTvBb9DeIXearJKi7saxf4ReiiCW3vw9tg8d0M3L9tNqttv3xQEj8PM/IZZrAbXihP1wXrWkI0V&#10;COLKG8u1hv3H5n4GIkRkg61n0vBLAVbL0c0CC+PPvKNTGWuRIBwK1NDE2BVShqohh2HsO+LkHX3v&#10;MCbZ19L0eE5w18qJUo/SoeW00GBHzw1VX+WP09Cq1/3ufbL9Hp6O2+zl05abA1mt726H9RxEpCFe&#10;w5f2m9GQ59Msn+bqAf4vpTsgl38AAAD//wMAUEsBAi0AFAAGAAgAAAAhANvh9svuAAAAhQEAABMA&#10;AAAAAAAAAAAAAAAAAAAAAFtDb250ZW50X1R5cGVzXS54bWxQSwECLQAUAAYACAAAACEAWvQsW78A&#10;AAAVAQAACwAAAAAAAAAAAAAAAAAfAQAAX3JlbHMvLnJlbHNQSwECLQAUAAYACAAAACEAbHRdsMwA&#10;AADiAAAADwAAAAAAAAAAAAAAAAAHAgAAZHJzL2Rvd25yZXYueG1sUEsFBgAAAAADAAMAtwAAAAAD&#10;AAAAAA==&#10;" path="m305016,v33337,34239,96622,109601,116180,222034c429082,267373,440944,335585,405702,407924,350990,520243,229502,546456,212077,549923v-22390,4445,-80314,15151,-139420,-12903c49543,526047,12611,508508,5524,472465,,444360,19723,420281,54585,379527,122682,299898,190906,225412,193993,222034,265087,144412,285953,114706,297269,72288,305029,43205,305752,17666,305016,xe" fillcolor="#474788" stroked="f" strokeweight="0">
                <v:stroke miterlimit="83231f" joinstyle="miter"/>
                <v:path arrowok="t" textboxrect="0,0,440944,565074"/>
              </v:shape>
              <v:shape id="Shape 11" o:spid="_x0000_s1029" style="position:absolute;left:1238;top:1333;width:3520;height:6222;visibility:visible;mso-wrap-style:square;v-text-anchor:top" coordsize="352069,622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CKAzQAAAOMAAAAPAAAAZHJzL2Rvd25yZXYueG1sRI9BSwMx&#10;EIXvQv9DGMGbTbqrtm6bFhHFgqhYi/Q4bMbN1s1kSWK7/ffmIHicmTfvvW+xGlwnDhRi61nDZKxA&#10;ENfetNxo2H48Xs5AxIRssPNMGk4UYbUcnS2wMv7I73TYpEZkE44VarAp9ZWUsbbkMI59T5xvXz44&#10;THkMjTQBj9ncdbJQ6kY6bDknWOzp3lL9vflxGp5OD0HZ1+eXvSx32zdbFGq6/tT64ny4m4NINKR/&#10;8d/32uT6k+vytpxezTJFZsoLkMtfAAAA//8DAFBLAQItABQABgAIAAAAIQDb4fbL7gAAAIUBAAAT&#10;AAAAAAAAAAAAAAAAAAAAAABbQ29udGVudF9UeXBlc10ueG1sUEsBAi0AFAAGAAgAAAAhAFr0LFu/&#10;AAAAFQEAAAsAAAAAAAAAAAAAAAAAHwEAAF9yZWxzLy5yZWxzUEsBAi0AFAAGAAgAAAAhADqUIoDN&#10;AAAA4wAAAA8AAAAAAAAAAAAAAAAABwIAAGRycy9kb3ducmV2LnhtbFBLBQYAAAAAAwADALcAAAAB&#10;AwAAAAA=&#10;" path="m298895,v20243,24511,50266,68999,51638,126505c352069,191199,316535,238341,273075,294323,183477,409753,113576,420294,74282,516357,57086,558394,53835,597014,53619,622211,29464,596659,,556501,1994,508610,3734,466560,28842,440588,100101,366611,213614,248780,270726,188798,288569,136830,307594,81420,303657,30429,298895,xe" fillcolor="#f2e947" stroked="f" strokeweight="0">
                <v:stroke miterlimit="83231f" joinstyle="miter"/>
                <v:path arrowok="t" textboxrect="0,0,352069,622211"/>
              </v:shape>
              <w10:wrap anchorx="margin"/>
            </v:group>
          </w:pict>
        </mc:Fallback>
      </mc:AlternateContent>
    </w:r>
    <w:r w:rsidRPr="00CF1DE7">
      <w:rPr>
        <w:b/>
        <w:bCs/>
      </w:rPr>
      <w:t>Technician Networks Ltd</w:t>
    </w:r>
  </w:p>
  <w:p w14:paraId="0502635B" w14:textId="77777777" w:rsidR="00C962DD" w:rsidRDefault="00C962DD">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ECB46" w14:textId="77777777" w:rsidR="00C962DD" w:rsidRDefault="009A3F47">
    <w:pPr>
      <w:spacing w:after="454" w:line="259" w:lineRule="auto"/>
      <w:ind w:left="0" w:firstLine="0"/>
      <w:jc w:val="left"/>
    </w:pPr>
    <w:r>
      <w:rPr>
        <w:rFonts w:ascii="Arial" w:eastAsia="Arial" w:hAnsi="Arial" w:cs="Arial"/>
        <w:color w:val="000000"/>
        <w:sz w:val="20"/>
      </w:rPr>
      <w:t xml:space="preserve"> </w:t>
    </w:r>
  </w:p>
  <w:p w14:paraId="56D92B79" w14:textId="77777777" w:rsidR="00C962DD" w:rsidRDefault="009A3F47">
    <w:pPr>
      <w:shd w:val="clear" w:color="auto" w:fill="092C37"/>
      <w:spacing w:after="211" w:line="259" w:lineRule="auto"/>
      <w:ind w:left="0" w:right="358" w:firstLine="0"/>
      <w:jc w:val="center"/>
    </w:pPr>
    <w:r>
      <w:rPr>
        <w:rFonts w:ascii="Arial" w:eastAsia="Arial" w:hAnsi="Arial" w:cs="Arial"/>
        <w:color w:val="FFFFFF"/>
        <w:sz w:val="44"/>
      </w:rPr>
      <w:t>EQUAL EMPLOYMENT OPPORTUNITY AND</w:t>
    </w:r>
    <w:r>
      <w:rPr>
        <w:rFonts w:ascii="Arial" w:eastAsia="Arial" w:hAnsi="Arial" w:cs="Arial"/>
        <w:color w:val="000000"/>
        <w:sz w:val="44"/>
      </w:rPr>
      <w:t xml:space="preserve"> </w:t>
    </w:r>
  </w:p>
  <w:p w14:paraId="6465A223" w14:textId="77777777" w:rsidR="00C962DD" w:rsidRDefault="009A3F47">
    <w:pPr>
      <w:shd w:val="clear" w:color="auto" w:fill="092C37"/>
      <w:spacing w:after="0" w:line="259" w:lineRule="auto"/>
      <w:ind w:left="0" w:right="347" w:firstLine="0"/>
      <w:jc w:val="center"/>
    </w:pPr>
    <w:r>
      <w:rPr>
        <w:rFonts w:ascii="Arial" w:eastAsia="Arial" w:hAnsi="Arial" w:cs="Arial"/>
        <w:color w:val="FFFFFF"/>
        <w:sz w:val="44"/>
      </w:rPr>
      <w:t>ANTI-DISCRIMINATION POLICY</w:t>
    </w:r>
    <w:r>
      <w:rPr>
        <w:rFonts w:ascii="Arial" w:eastAsia="Arial" w:hAnsi="Arial" w:cs="Arial"/>
        <w:color w:val="000000"/>
        <w:sz w:val="44"/>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77F1C" w14:textId="77777777" w:rsidR="00C962DD" w:rsidRDefault="009A3F47">
    <w:pPr>
      <w:spacing w:after="454" w:line="259" w:lineRule="auto"/>
      <w:ind w:left="0" w:firstLine="0"/>
      <w:jc w:val="left"/>
    </w:pPr>
    <w:r>
      <w:rPr>
        <w:rFonts w:ascii="Arial" w:eastAsia="Arial" w:hAnsi="Arial" w:cs="Arial"/>
        <w:color w:val="000000"/>
        <w:sz w:val="20"/>
      </w:rPr>
      <w:t xml:space="preserve"> </w:t>
    </w:r>
  </w:p>
  <w:p w14:paraId="29A43801" w14:textId="77777777" w:rsidR="00C962DD" w:rsidRDefault="009A3F47">
    <w:pPr>
      <w:shd w:val="clear" w:color="auto" w:fill="092C37"/>
      <w:spacing w:after="211" w:line="259" w:lineRule="auto"/>
      <w:ind w:left="0" w:right="358" w:firstLine="0"/>
      <w:jc w:val="center"/>
    </w:pPr>
    <w:r>
      <w:rPr>
        <w:rFonts w:ascii="Arial" w:eastAsia="Arial" w:hAnsi="Arial" w:cs="Arial"/>
        <w:color w:val="FFFFFF"/>
        <w:sz w:val="44"/>
      </w:rPr>
      <w:t xml:space="preserve">EQUAL </w:t>
    </w:r>
    <w:r>
      <w:rPr>
        <w:rFonts w:ascii="Arial" w:eastAsia="Arial" w:hAnsi="Arial" w:cs="Arial"/>
        <w:color w:val="FFFFFF"/>
        <w:sz w:val="44"/>
      </w:rPr>
      <w:t>EMPLOYMENT OPPORTUNITY AND</w:t>
    </w:r>
    <w:r>
      <w:rPr>
        <w:rFonts w:ascii="Arial" w:eastAsia="Arial" w:hAnsi="Arial" w:cs="Arial"/>
        <w:color w:val="000000"/>
        <w:sz w:val="44"/>
      </w:rPr>
      <w:t xml:space="preserve"> </w:t>
    </w:r>
  </w:p>
  <w:p w14:paraId="1C05483F" w14:textId="77777777" w:rsidR="00C962DD" w:rsidRDefault="009A3F47">
    <w:pPr>
      <w:shd w:val="clear" w:color="auto" w:fill="092C37"/>
      <w:spacing w:after="0" w:line="259" w:lineRule="auto"/>
      <w:ind w:left="0" w:right="347" w:firstLine="0"/>
      <w:jc w:val="center"/>
    </w:pPr>
    <w:r>
      <w:rPr>
        <w:rFonts w:ascii="Arial" w:eastAsia="Arial" w:hAnsi="Arial" w:cs="Arial"/>
        <w:color w:val="FFFFFF"/>
        <w:sz w:val="44"/>
      </w:rPr>
      <w:t>ANTI-DISCRIMINATION POLICY</w:t>
    </w:r>
    <w:r>
      <w:rPr>
        <w:rFonts w:ascii="Arial" w:eastAsia="Arial" w:hAnsi="Arial" w:cs="Arial"/>
        <w:color w:val="000000"/>
        <w:sz w:val="4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4462F"/>
    <w:multiLevelType w:val="hybridMultilevel"/>
    <w:tmpl w:val="65D64818"/>
    <w:lvl w:ilvl="0" w:tplc="181E7600">
      <w:start w:val="1"/>
      <w:numFmt w:val="bullet"/>
      <w:lvlText w:val="•"/>
      <w:lvlJc w:val="left"/>
      <w:pPr>
        <w:ind w:left="1136"/>
      </w:pPr>
      <w:rPr>
        <w:rFonts w:ascii="Arial" w:eastAsia="Arial" w:hAnsi="Arial" w:cs="Arial"/>
        <w:b w:val="0"/>
        <w:i w:val="0"/>
        <w:strike w:val="0"/>
        <w:dstrike w:val="0"/>
        <w:color w:val="172F39"/>
        <w:sz w:val="18"/>
        <w:szCs w:val="18"/>
        <w:u w:val="none" w:color="000000"/>
        <w:bdr w:val="none" w:sz="0" w:space="0" w:color="auto"/>
        <w:shd w:val="clear" w:color="auto" w:fill="auto"/>
        <w:vertAlign w:val="baseline"/>
      </w:rPr>
    </w:lvl>
    <w:lvl w:ilvl="1" w:tplc="419EB972">
      <w:start w:val="1"/>
      <w:numFmt w:val="bullet"/>
      <w:lvlText w:val="o"/>
      <w:lvlJc w:val="left"/>
      <w:pPr>
        <w:ind w:left="1856"/>
      </w:pPr>
      <w:rPr>
        <w:rFonts w:ascii="Segoe UI Symbol" w:eastAsia="Segoe UI Symbol" w:hAnsi="Segoe UI Symbol" w:cs="Segoe UI Symbol"/>
        <w:b w:val="0"/>
        <w:i w:val="0"/>
        <w:strike w:val="0"/>
        <w:dstrike w:val="0"/>
        <w:color w:val="172F39"/>
        <w:sz w:val="18"/>
        <w:szCs w:val="18"/>
        <w:u w:val="none" w:color="000000"/>
        <w:bdr w:val="none" w:sz="0" w:space="0" w:color="auto"/>
        <w:shd w:val="clear" w:color="auto" w:fill="auto"/>
        <w:vertAlign w:val="baseline"/>
      </w:rPr>
    </w:lvl>
    <w:lvl w:ilvl="2" w:tplc="BE80EC22">
      <w:start w:val="1"/>
      <w:numFmt w:val="bullet"/>
      <w:lvlText w:val="▪"/>
      <w:lvlJc w:val="left"/>
      <w:pPr>
        <w:ind w:left="2576"/>
      </w:pPr>
      <w:rPr>
        <w:rFonts w:ascii="Segoe UI Symbol" w:eastAsia="Segoe UI Symbol" w:hAnsi="Segoe UI Symbol" w:cs="Segoe UI Symbol"/>
        <w:b w:val="0"/>
        <w:i w:val="0"/>
        <w:strike w:val="0"/>
        <w:dstrike w:val="0"/>
        <w:color w:val="172F39"/>
        <w:sz w:val="18"/>
        <w:szCs w:val="18"/>
        <w:u w:val="none" w:color="000000"/>
        <w:bdr w:val="none" w:sz="0" w:space="0" w:color="auto"/>
        <w:shd w:val="clear" w:color="auto" w:fill="auto"/>
        <w:vertAlign w:val="baseline"/>
      </w:rPr>
    </w:lvl>
    <w:lvl w:ilvl="3" w:tplc="7F9AB7DA">
      <w:start w:val="1"/>
      <w:numFmt w:val="bullet"/>
      <w:lvlText w:val="•"/>
      <w:lvlJc w:val="left"/>
      <w:pPr>
        <w:ind w:left="3296"/>
      </w:pPr>
      <w:rPr>
        <w:rFonts w:ascii="Arial" w:eastAsia="Arial" w:hAnsi="Arial" w:cs="Arial"/>
        <w:b w:val="0"/>
        <w:i w:val="0"/>
        <w:strike w:val="0"/>
        <w:dstrike w:val="0"/>
        <w:color w:val="172F39"/>
        <w:sz w:val="18"/>
        <w:szCs w:val="18"/>
        <w:u w:val="none" w:color="000000"/>
        <w:bdr w:val="none" w:sz="0" w:space="0" w:color="auto"/>
        <w:shd w:val="clear" w:color="auto" w:fill="auto"/>
        <w:vertAlign w:val="baseline"/>
      </w:rPr>
    </w:lvl>
    <w:lvl w:ilvl="4" w:tplc="BCA23F22">
      <w:start w:val="1"/>
      <w:numFmt w:val="bullet"/>
      <w:lvlText w:val="o"/>
      <w:lvlJc w:val="left"/>
      <w:pPr>
        <w:ind w:left="4016"/>
      </w:pPr>
      <w:rPr>
        <w:rFonts w:ascii="Segoe UI Symbol" w:eastAsia="Segoe UI Symbol" w:hAnsi="Segoe UI Symbol" w:cs="Segoe UI Symbol"/>
        <w:b w:val="0"/>
        <w:i w:val="0"/>
        <w:strike w:val="0"/>
        <w:dstrike w:val="0"/>
        <w:color w:val="172F39"/>
        <w:sz w:val="18"/>
        <w:szCs w:val="18"/>
        <w:u w:val="none" w:color="000000"/>
        <w:bdr w:val="none" w:sz="0" w:space="0" w:color="auto"/>
        <w:shd w:val="clear" w:color="auto" w:fill="auto"/>
        <w:vertAlign w:val="baseline"/>
      </w:rPr>
    </w:lvl>
    <w:lvl w:ilvl="5" w:tplc="71347188">
      <w:start w:val="1"/>
      <w:numFmt w:val="bullet"/>
      <w:lvlText w:val="▪"/>
      <w:lvlJc w:val="left"/>
      <w:pPr>
        <w:ind w:left="4736"/>
      </w:pPr>
      <w:rPr>
        <w:rFonts w:ascii="Segoe UI Symbol" w:eastAsia="Segoe UI Symbol" w:hAnsi="Segoe UI Symbol" w:cs="Segoe UI Symbol"/>
        <w:b w:val="0"/>
        <w:i w:val="0"/>
        <w:strike w:val="0"/>
        <w:dstrike w:val="0"/>
        <w:color w:val="172F39"/>
        <w:sz w:val="18"/>
        <w:szCs w:val="18"/>
        <w:u w:val="none" w:color="000000"/>
        <w:bdr w:val="none" w:sz="0" w:space="0" w:color="auto"/>
        <w:shd w:val="clear" w:color="auto" w:fill="auto"/>
        <w:vertAlign w:val="baseline"/>
      </w:rPr>
    </w:lvl>
    <w:lvl w:ilvl="6" w:tplc="FAF2D32E">
      <w:start w:val="1"/>
      <w:numFmt w:val="bullet"/>
      <w:lvlText w:val="•"/>
      <w:lvlJc w:val="left"/>
      <w:pPr>
        <w:ind w:left="5456"/>
      </w:pPr>
      <w:rPr>
        <w:rFonts w:ascii="Arial" w:eastAsia="Arial" w:hAnsi="Arial" w:cs="Arial"/>
        <w:b w:val="0"/>
        <w:i w:val="0"/>
        <w:strike w:val="0"/>
        <w:dstrike w:val="0"/>
        <w:color w:val="172F39"/>
        <w:sz w:val="18"/>
        <w:szCs w:val="18"/>
        <w:u w:val="none" w:color="000000"/>
        <w:bdr w:val="none" w:sz="0" w:space="0" w:color="auto"/>
        <w:shd w:val="clear" w:color="auto" w:fill="auto"/>
        <w:vertAlign w:val="baseline"/>
      </w:rPr>
    </w:lvl>
    <w:lvl w:ilvl="7" w:tplc="4AC01E1E">
      <w:start w:val="1"/>
      <w:numFmt w:val="bullet"/>
      <w:lvlText w:val="o"/>
      <w:lvlJc w:val="left"/>
      <w:pPr>
        <w:ind w:left="6176"/>
      </w:pPr>
      <w:rPr>
        <w:rFonts w:ascii="Segoe UI Symbol" w:eastAsia="Segoe UI Symbol" w:hAnsi="Segoe UI Symbol" w:cs="Segoe UI Symbol"/>
        <w:b w:val="0"/>
        <w:i w:val="0"/>
        <w:strike w:val="0"/>
        <w:dstrike w:val="0"/>
        <w:color w:val="172F39"/>
        <w:sz w:val="18"/>
        <w:szCs w:val="18"/>
        <w:u w:val="none" w:color="000000"/>
        <w:bdr w:val="none" w:sz="0" w:space="0" w:color="auto"/>
        <w:shd w:val="clear" w:color="auto" w:fill="auto"/>
        <w:vertAlign w:val="baseline"/>
      </w:rPr>
    </w:lvl>
    <w:lvl w:ilvl="8" w:tplc="A822AF0C">
      <w:start w:val="1"/>
      <w:numFmt w:val="bullet"/>
      <w:lvlText w:val="▪"/>
      <w:lvlJc w:val="left"/>
      <w:pPr>
        <w:ind w:left="6896"/>
      </w:pPr>
      <w:rPr>
        <w:rFonts w:ascii="Segoe UI Symbol" w:eastAsia="Segoe UI Symbol" w:hAnsi="Segoe UI Symbol" w:cs="Segoe UI Symbol"/>
        <w:b w:val="0"/>
        <w:i w:val="0"/>
        <w:strike w:val="0"/>
        <w:dstrike w:val="0"/>
        <w:color w:val="172F39"/>
        <w:sz w:val="18"/>
        <w:szCs w:val="18"/>
        <w:u w:val="none" w:color="000000"/>
        <w:bdr w:val="none" w:sz="0" w:space="0" w:color="auto"/>
        <w:shd w:val="clear" w:color="auto" w:fill="auto"/>
        <w:vertAlign w:val="baseline"/>
      </w:rPr>
    </w:lvl>
  </w:abstractNum>
  <w:abstractNum w:abstractNumId="1" w15:restartNumberingAfterBreak="0">
    <w:nsid w:val="12A32742"/>
    <w:multiLevelType w:val="hybridMultilevel"/>
    <w:tmpl w:val="9698DA9C"/>
    <w:lvl w:ilvl="0" w:tplc="0F22E338">
      <w:start w:val="1"/>
      <w:numFmt w:val="bullet"/>
      <w:lvlText w:val="•"/>
      <w:lvlJc w:val="left"/>
      <w:pPr>
        <w:ind w:left="1136"/>
      </w:pPr>
      <w:rPr>
        <w:rFonts w:ascii="Arial" w:eastAsia="Arial" w:hAnsi="Arial" w:cs="Arial"/>
        <w:b w:val="0"/>
        <w:i w:val="0"/>
        <w:strike w:val="0"/>
        <w:dstrike w:val="0"/>
        <w:color w:val="092C37"/>
        <w:sz w:val="18"/>
        <w:szCs w:val="18"/>
        <w:u w:val="none" w:color="000000"/>
        <w:bdr w:val="none" w:sz="0" w:space="0" w:color="auto"/>
        <w:shd w:val="clear" w:color="auto" w:fill="auto"/>
        <w:vertAlign w:val="baseline"/>
      </w:rPr>
    </w:lvl>
    <w:lvl w:ilvl="1" w:tplc="61348FD6">
      <w:start w:val="1"/>
      <w:numFmt w:val="bullet"/>
      <w:lvlText w:val="o"/>
      <w:lvlJc w:val="left"/>
      <w:pPr>
        <w:ind w:left="1932"/>
      </w:pPr>
      <w:rPr>
        <w:rFonts w:ascii="Segoe UI Symbol" w:eastAsia="Segoe UI Symbol" w:hAnsi="Segoe UI Symbol" w:cs="Segoe UI Symbol"/>
        <w:b w:val="0"/>
        <w:i w:val="0"/>
        <w:strike w:val="0"/>
        <w:dstrike w:val="0"/>
        <w:color w:val="092C37"/>
        <w:sz w:val="18"/>
        <w:szCs w:val="18"/>
        <w:u w:val="none" w:color="000000"/>
        <w:bdr w:val="none" w:sz="0" w:space="0" w:color="auto"/>
        <w:shd w:val="clear" w:color="auto" w:fill="auto"/>
        <w:vertAlign w:val="baseline"/>
      </w:rPr>
    </w:lvl>
    <w:lvl w:ilvl="2" w:tplc="7164A7AA">
      <w:start w:val="1"/>
      <w:numFmt w:val="bullet"/>
      <w:lvlText w:val="▪"/>
      <w:lvlJc w:val="left"/>
      <w:pPr>
        <w:ind w:left="2652"/>
      </w:pPr>
      <w:rPr>
        <w:rFonts w:ascii="Segoe UI Symbol" w:eastAsia="Segoe UI Symbol" w:hAnsi="Segoe UI Symbol" w:cs="Segoe UI Symbol"/>
        <w:b w:val="0"/>
        <w:i w:val="0"/>
        <w:strike w:val="0"/>
        <w:dstrike w:val="0"/>
        <w:color w:val="092C37"/>
        <w:sz w:val="18"/>
        <w:szCs w:val="18"/>
        <w:u w:val="none" w:color="000000"/>
        <w:bdr w:val="none" w:sz="0" w:space="0" w:color="auto"/>
        <w:shd w:val="clear" w:color="auto" w:fill="auto"/>
        <w:vertAlign w:val="baseline"/>
      </w:rPr>
    </w:lvl>
    <w:lvl w:ilvl="3" w:tplc="CD721580">
      <w:start w:val="1"/>
      <w:numFmt w:val="bullet"/>
      <w:lvlText w:val="•"/>
      <w:lvlJc w:val="left"/>
      <w:pPr>
        <w:ind w:left="3372"/>
      </w:pPr>
      <w:rPr>
        <w:rFonts w:ascii="Arial" w:eastAsia="Arial" w:hAnsi="Arial" w:cs="Arial"/>
        <w:b w:val="0"/>
        <w:i w:val="0"/>
        <w:strike w:val="0"/>
        <w:dstrike w:val="0"/>
        <w:color w:val="092C37"/>
        <w:sz w:val="18"/>
        <w:szCs w:val="18"/>
        <w:u w:val="none" w:color="000000"/>
        <w:bdr w:val="none" w:sz="0" w:space="0" w:color="auto"/>
        <w:shd w:val="clear" w:color="auto" w:fill="auto"/>
        <w:vertAlign w:val="baseline"/>
      </w:rPr>
    </w:lvl>
    <w:lvl w:ilvl="4" w:tplc="2B66722A">
      <w:start w:val="1"/>
      <w:numFmt w:val="bullet"/>
      <w:lvlText w:val="o"/>
      <w:lvlJc w:val="left"/>
      <w:pPr>
        <w:ind w:left="4092"/>
      </w:pPr>
      <w:rPr>
        <w:rFonts w:ascii="Segoe UI Symbol" w:eastAsia="Segoe UI Symbol" w:hAnsi="Segoe UI Symbol" w:cs="Segoe UI Symbol"/>
        <w:b w:val="0"/>
        <w:i w:val="0"/>
        <w:strike w:val="0"/>
        <w:dstrike w:val="0"/>
        <w:color w:val="092C37"/>
        <w:sz w:val="18"/>
        <w:szCs w:val="18"/>
        <w:u w:val="none" w:color="000000"/>
        <w:bdr w:val="none" w:sz="0" w:space="0" w:color="auto"/>
        <w:shd w:val="clear" w:color="auto" w:fill="auto"/>
        <w:vertAlign w:val="baseline"/>
      </w:rPr>
    </w:lvl>
    <w:lvl w:ilvl="5" w:tplc="36BE9CDC">
      <w:start w:val="1"/>
      <w:numFmt w:val="bullet"/>
      <w:lvlText w:val="▪"/>
      <w:lvlJc w:val="left"/>
      <w:pPr>
        <w:ind w:left="4812"/>
      </w:pPr>
      <w:rPr>
        <w:rFonts w:ascii="Segoe UI Symbol" w:eastAsia="Segoe UI Symbol" w:hAnsi="Segoe UI Symbol" w:cs="Segoe UI Symbol"/>
        <w:b w:val="0"/>
        <w:i w:val="0"/>
        <w:strike w:val="0"/>
        <w:dstrike w:val="0"/>
        <w:color w:val="092C37"/>
        <w:sz w:val="18"/>
        <w:szCs w:val="18"/>
        <w:u w:val="none" w:color="000000"/>
        <w:bdr w:val="none" w:sz="0" w:space="0" w:color="auto"/>
        <w:shd w:val="clear" w:color="auto" w:fill="auto"/>
        <w:vertAlign w:val="baseline"/>
      </w:rPr>
    </w:lvl>
    <w:lvl w:ilvl="6" w:tplc="2BC0D59E">
      <w:start w:val="1"/>
      <w:numFmt w:val="bullet"/>
      <w:lvlText w:val="•"/>
      <w:lvlJc w:val="left"/>
      <w:pPr>
        <w:ind w:left="5532"/>
      </w:pPr>
      <w:rPr>
        <w:rFonts w:ascii="Arial" w:eastAsia="Arial" w:hAnsi="Arial" w:cs="Arial"/>
        <w:b w:val="0"/>
        <w:i w:val="0"/>
        <w:strike w:val="0"/>
        <w:dstrike w:val="0"/>
        <w:color w:val="092C37"/>
        <w:sz w:val="18"/>
        <w:szCs w:val="18"/>
        <w:u w:val="none" w:color="000000"/>
        <w:bdr w:val="none" w:sz="0" w:space="0" w:color="auto"/>
        <w:shd w:val="clear" w:color="auto" w:fill="auto"/>
        <w:vertAlign w:val="baseline"/>
      </w:rPr>
    </w:lvl>
    <w:lvl w:ilvl="7" w:tplc="CCF67128">
      <w:start w:val="1"/>
      <w:numFmt w:val="bullet"/>
      <w:lvlText w:val="o"/>
      <w:lvlJc w:val="left"/>
      <w:pPr>
        <w:ind w:left="6252"/>
      </w:pPr>
      <w:rPr>
        <w:rFonts w:ascii="Segoe UI Symbol" w:eastAsia="Segoe UI Symbol" w:hAnsi="Segoe UI Symbol" w:cs="Segoe UI Symbol"/>
        <w:b w:val="0"/>
        <w:i w:val="0"/>
        <w:strike w:val="0"/>
        <w:dstrike w:val="0"/>
        <w:color w:val="092C37"/>
        <w:sz w:val="18"/>
        <w:szCs w:val="18"/>
        <w:u w:val="none" w:color="000000"/>
        <w:bdr w:val="none" w:sz="0" w:space="0" w:color="auto"/>
        <w:shd w:val="clear" w:color="auto" w:fill="auto"/>
        <w:vertAlign w:val="baseline"/>
      </w:rPr>
    </w:lvl>
    <w:lvl w:ilvl="8" w:tplc="922E5550">
      <w:start w:val="1"/>
      <w:numFmt w:val="bullet"/>
      <w:lvlText w:val="▪"/>
      <w:lvlJc w:val="left"/>
      <w:pPr>
        <w:ind w:left="6972"/>
      </w:pPr>
      <w:rPr>
        <w:rFonts w:ascii="Segoe UI Symbol" w:eastAsia="Segoe UI Symbol" w:hAnsi="Segoe UI Symbol" w:cs="Segoe UI Symbol"/>
        <w:b w:val="0"/>
        <w:i w:val="0"/>
        <w:strike w:val="0"/>
        <w:dstrike w:val="0"/>
        <w:color w:val="092C37"/>
        <w:sz w:val="18"/>
        <w:szCs w:val="18"/>
        <w:u w:val="none" w:color="000000"/>
        <w:bdr w:val="none" w:sz="0" w:space="0" w:color="auto"/>
        <w:shd w:val="clear" w:color="auto" w:fill="auto"/>
        <w:vertAlign w:val="baseline"/>
      </w:rPr>
    </w:lvl>
  </w:abstractNum>
  <w:abstractNum w:abstractNumId="2" w15:restartNumberingAfterBreak="0">
    <w:nsid w:val="147F7B5C"/>
    <w:multiLevelType w:val="hybridMultilevel"/>
    <w:tmpl w:val="9F342354"/>
    <w:lvl w:ilvl="0" w:tplc="0409000B">
      <w:start w:val="1"/>
      <w:numFmt w:val="bullet"/>
      <w:lvlText w:val=""/>
      <w:lvlJc w:val="left"/>
      <w:pPr>
        <w:ind w:left="1639" w:hanging="360"/>
      </w:pPr>
      <w:rPr>
        <w:rFonts w:ascii="Wingdings" w:hAnsi="Wingdings" w:hint="default"/>
      </w:rPr>
    </w:lvl>
    <w:lvl w:ilvl="1" w:tplc="04090003" w:tentative="1">
      <w:start w:val="1"/>
      <w:numFmt w:val="bullet"/>
      <w:lvlText w:val="o"/>
      <w:lvlJc w:val="left"/>
      <w:pPr>
        <w:ind w:left="2359" w:hanging="360"/>
      </w:pPr>
      <w:rPr>
        <w:rFonts w:ascii="Courier New" w:hAnsi="Courier New" w:cs="Courier New" w:hint="default"/>
      </w:rPr>
    </w:lvl>
    <w:lvl w:ilvl="2" w:tplc="04090005" w:tentative="1">
      <w:start w:val="1"/>
      <w:numFmt w:val="bullet"/>
      <w:lvlText w:val=""/>
      <w:lvlJc w:val="left"/>
      <w:pPr>
        <w:ind w:left="3079" w:hanging="360"/>
      </w:pPr>
      <w:rPr>
        <w:rFonts w:ascii="Wingdings" w:hAnsi="Wingdings" w:hint="default"/>
      </w:rPr>
    </w:lvl>
    <w:lvl w:ilvl="3" w:tplc="04090001" w:tentative="1">
      <w:start w:val="1"/>
      <w:numFmt w:val="bullet"/>
      <w:lvlText w:val=""/>
      <w:lvlJc w:val="left"/>
      <w:pPr>
        <w:ind w:left="3799" w:hanging="360"/>
      </w:pPr>
      <w:rPr>
        <w:rFonts w:ascii="Symbol" w:hAnsi="Symbol" w:hint="default"/>
      </w:rPr>
    </w:lvl>
    <w:lvl w:ilvl="4" w:tplc="04090003" w:tentative="1">
      <w:start w:val="1"/>
      <w:numFmt w:val="bullet"/>
      <w:lvlText w:val="o"/>
      <w:lvlJc w:val="left"/>
      <w:pPr>
        <w:ind w:left="4519" w:hanging="360"/>
      </w:pPr>
      <w:rPr>
        <w:rFonts w:ascii="Courier New" w:hAnsi="Courier New" w:cs="Courier New" w:hint="default"/>
      </w:rPr>
    </w:lvl>
    <w:lvl w:ilvl="5" w:tplc="04090005" w:tentative="1">
      <w:start w:val="1"/>
      <w:numFmt w:val="bullet"/>
      <w:lvlText w:val=""/>
      <w:lvlJc w:val="left"/>
      <w:pPr>
        <w:ind w:left="5239" w:hanging="360"/>
      </w:pPr>
      <w:rPr>
        <w:rFonts w:ascii="Wingdings" w:hAnsi="Wingdings" w:hint="default"/>
      </w:rPr>
    </w:lvl>
    <w:lvl w:ilvl="6" w:tplc="04090001" w:tentative="1">
      <w:start w:val="1"/>
      <w:numFmt w:val="bullet"/>
      <w:lvlText w:val=""/>
      <w:lvlJc w:val="left"/>
      <w:pPr>
        <w:ind w:left="5959" w:hanging="360"/>
      </w:pPr>
      <w:rPr>
        <w:rFonts w:ascii="Symbol" w:hAnsi="Symbol" w:hint="default"/>
      </w:rPr>
    </w:lvl>
    <w:lvl w:ilvl="7" w:tplc="04090003" w:tentative="1">
      <w:start w:val="1"/>
      <w:numFmt w:val="bullet"/>
      <w:lvlText w:val="o"/>
      <w:lvlJc w:val="left"/>
      <w:pPr>
        <w:ind w:left="6679" w:hanging="360"/>
      </w:pPr>
      <w:rPr>
        <w:rFonts w:ascii="Courier New" w:hAnsi="Courier New" w:cs="Courier New" w:hint="default"/>
      </w:rPr>
    </w:lvl>
    <w:lvl w:ilvl="8" w:tplc="04090005" w:tentative="1">
      <w:start w:val="1"/>
      <w:numFmt w:val="bullet"/>
      <w:lvlText w:val=""/>
      <w:lvlJc w:val="left"/>
      <w:pPr>
        <w:ind w:left="7399" w:hanging="360"/>
      </w:pPr>
      <w:rPr>
        <w:rFonts w:ascii="Wingdings" w:hAnsi="Wingdings" w:hint="default"/>
      </w:rPr>
    </w:lvl>
  </w:abstractNum>
  <w:abstractNum w:abstractNumId="3" w15:restartNumberingAfterBreak="0">
    <w:nsid w:val="1AF25C20"/>
    <w:multiLevelType w:val="hybridMultilevel"/>
    <w:tmpl w:val="E6D0608E"/>
    <w:lvl w:ilvl="0" w:tplc="B0CE6D58">
      <w:start w:val="1"/>
      <w:numFmt w:val="bullet"/>
      <w:lvlText w:val="•"/>
      <w:lvlJc w:val="left"/>
      <w:pPr>
        <w:ind w:left="1136"/>
      </w:pPr>
      <w:rPr>
        <w:rFonts w:ascii="Arial" w:eastAsia="Arial" w:hAnsi="Arial" w:cs="Arial"/>
        <w:b w:val="0"/>
        <w:i w:val="0"/>
        <w:strike w:val="0"/>
        <w:dstrike w:val="0"/>
        <w:color w:val="092C37"/>
        <w:sz w:val="24"/>
        <w:szCs w:val="24"/>
        <w:u w:val="none" w:color="000000"/>
        <w:bdr w:val="none" w:sz="0" w:space="0" w:color="auto"/>
        <w:shd w:val="clear" w:color="auto" w:fill="auto"/>
        <w:vertAlign w:val="baseline"/>
      </w:rPr>
    </w:lvl>
    <w:lvl w:ilvl="1" w:tplc="574A2580">
      <w:start w:val="1"/>
      <w:numFmt w:val="bullet"/>
      <w:lvlText w:val="o"/>
      <w:lvlJc w:val="left"/>
      <w:pPr>
        <w:ind w:left="1932"/>
      </w:pPr>
      <w:rPr>
        <w:rFonts w:ascii="Segoe UI Symbol" w:eastAsia="Segoe UI Symbol" w:hAnsi="Segoe UI Symbol" w:cs="Segoe UI Symbol"/>
        <w:b w:val="0"/>
        <w:i w:val="0"/>
        <w:strike w:val="0"/>
        <w:dstrike w:val="0"/>
        <w:color w:val="092C37"/>
        <w:sz w:val="24"/>
        <w:szCs w:val="24"/>
        <w:u w:val="none" w:color="000000"/>
        <w:bdr w:val="none" w:sz="0" w:space="0" w:color="auto"/>
        <w:shd w:val="clear" w:color="auto" w:fill="auto"/>
        <w:vertAlign w:val="baseline"/>
      </w:rPr>
    </w:lvl>
    <w:lvl w:ilvl="2" w:tplc="1232825C">
      <w:start w:val="1"/>
      <w:numFmt w:val="bullet"/>
      <w:lvlText w:val="▪"/>
      <w:lvlJc w:val="left"/>
      <w:pPr>
        <w:ind w:left="2652"/>
      </w:pPr>
      <w:rPr>
        <w:rFonts w:ascii="Segoe UI Symbol" w:eastAsia="Segoe UI Symbol" w:hAnsi="Segoe UI Symbol" w:cs="Segoe UI Symbol"/>
        <w:b w:val="0"/>
        <w:i w:val="0"/>
        <w:strike w:val="0"/>
        <w:dstrike w:val="0"/>
        <w:color w:val="092C37"/>
        <w:sz w:val="24"/>
        <w:szCs w:val="24"/>
        <w:u w:val="none" w:color="000000"/>
        <w:bdr w:val="none" w:sz="0" w:space="0" w:color="auto"/>
        <w:shd w:val="clear" w:color="auto" w:fill="auto"/>
        <w:vertAlign w:val="baseline"/>
      </w:rPr>
    </w:lvl>
    <w:lvl w:ilvl="3" w:tplc="60C01B8A">
      <w:start w:val="1"/>
      <w:numFmt w:val="bullet"/>
      <w:lvlText w:val="•"/>
      <w:lvlJc w:val="left"/>
      <w:pPr>
        <w:ind w:left="3372"/>
      </w:pPr>
      <w:rPr>
        <w:rFonts w:ascii="Arial" w:eastAsia="Arial" w:hAnsi="Arial" w:cs="Arial"/>
        <w:b w:val="0"/>
        <w:i w:val="0"/>
        <w:strike w:val="0"/>
        <w:dstrike w:val="0"/>
        <w:color w:val="092C37"/>
        <w:sz w:val="24"/>
        <w:szCs w:val="24"/>
        <w:u w:val="none" w:color="000000"/>
        <w:bdr w:val="none" w:sz="0" w:space="0" w:color="auto"/>
        <w:shd w:val="clear" w:color="auto" w:fill="auto"/>
        <w:vertAlign w:val="baseline"/>
      </w:rPr>
    </w:lvl>
    <w:lvl w:ilvl="4" w:tplc="FCB2D04C">
      <w:start w:val="1"/>
      <w:numFmt w:val="bullet"/>
      <w:lvlText w:val="o"/>
      <w:lvlJc w:val="left"/>
      <w:pPr>
        <w:ind w:left="4092"/>
      </w:pPr>
      <w:rPr>
        <w:rFonts w:ascii="Segoe UI Symbol" w:eastAsia="Segoe UI Symbol" w:hAnsi="Segoe UI Symbol" w:cs="Segoe UI Symbol"/>
        <w:b w:val="0"/>
        <w:i w:val="0"/>
        <w:strike w:val="0"/>
        <w:dstrike w:val="0"/>
        <w:color w:val="092C37"/>
        <w:sz w:val="24"/>
        <w:szCs w:val="24"/>
        <w:u w:val="none" w:color="000000"/>
        <w:bdr w:val="none" w:sz="0" w:space="0" w:color="auto"/>
        <w:shd w:val="clear" w:color="auto" w:fill="auto"/>
        <w:vertAlign w:val="baseline"/>
      </w:rPr>
    </w:lvl>
    <w:lvl w:ilvl="5" w:tplc="A720ED3E">
      <w:start w:val="1"/>
      <w:numFmt w:val="bullet"/>
      <w:lvlText w:val="▪"/>
      <w:lvlJc w:val="left"/>
      <w:pPr>
        <w:ind w:left="4812"/>
      </w:pPr>
      <w:rPr>
        <w:rFonts w:ascii="Segoe UI Symbol" w:eastAsia="Segoe UI Symbol" w:hAnsi="Segoe UI Symbol" w:cs="Segoe UI Symbol"/>
        <w:b w:val="0"/>
        <w:i w:val="0"/>
        <w:strike w:val="0"/>
        <w:dstrike w:val="0"/>
        <w:color w:val="092C37"/>
        <w:sz w:val="24"/>
        <w:szCs w:val="24"/>
        <w:u w:val="none" w:color="000000"/>
        <w:bdr w:val="none" w:sz="0" w:space="0" w:color="auto"/>
        <w:shd w:val="clear" w:color="auto" w:fill="auto"/>
        <w:vertAlign w:val="baseline"/>
      </w:rPr>
    </w:lvl>
    <w:lvl w:ilvl="6" w:tplc="FA2E5044">
      <w:start w:val="1"/>
      <w:numFmt w:val="bullet"/>
      <w:lvlText w:val="•"/>
      <w:lvlJc w:val="left"/>
      <w:pPr>
        <w:ind w:left="5532"/>
      </w:pPr>
      <w:rPr>
        <w:rFonts w:ascii="Arial" w:eastAsia="Arial" w:hAnsi="Arial" w:cs="Arial"/>
        <w:b w:val="0"/>
        <w:i w:val="0"/>
        <w:strike w:val="0"/>
        <w:dstrike w:val="0"/>
        <w:color w:val="092C37"/>
        <w:sz w:val="24"/>
        <w:szCs w:val="24"/>
        <w:u w:val="none" w:color="000000"/>
        <w:bdr w:val="none" w:sz="0" w:space="0" w:color="auto"/>
        <w:shd w:val="clear" w:color="auto" w:fill="auto"/>
        <w:vertAlign w:val="baseline"/>
      </w:rPr>
    </w:lvl>
    <w:lvl w:ilvl="7" w:tplc="C75494C2">
      <w:start w:val="1"/>
      <w:numFmt w:val="bullet"/>
      <w:lvlText w:val="o"/>
      <w:lvlJc w:val="left"/>
      <w:pPr>
        <w:ind w:left="6252"/>
      </w:pPr>
      <w:rPr>
        <w:rFonts w:ascii="Segoe UI Symbol" w:eastAsia="Segoe UI Symbol" w:hAnsi="Segoe UI Symbol" w:cs="Segoe UI Symbol"/>
        <w:b w:val="0"/>
        <w:i w:val="0"/>
        <w:strike w:val="0"/>
        <w:dstrike w:val="0"/>
        <w:color w:val="092C37"/>
        <w:sz w:val="24"/>
        <w:szCs w:val="24"/>
        <w:u w:val="none" w:color="000000"/>
        <w:bdr w:val="none" w:sz="0" w:space="0" w:color="auto"/>
        <w:shd w:val="clear" w:color="auto" w:fill="auto"/>
        <w:vertAlign w:val="baseline"/>
      </w:rPr>
    </w:lvl>
    <w:lvl w:ilvl="8" w:tplc="69B4BFE2">
      <w:start w:val="1"/>
      <w:numFmt w:val="bullet"/>
      <w:lvlText w:val="▪"/>
      <w:lvlJc w:val="left"/>
      <w:pPr>
        <w:ind w:left="6972"/>
      </w:pPr>
      <w:rPr>
        <w:rFonts w:ascii="Segoe UI Symbol" w:eastAsia="Segoe UI Symbol" w:hAnsi="Segoe UI Symbol" w:cs="Segoe UI Symbol"/>
        <w:b w:val="0"/>
        <w:i w:val="0"/>
        <w:strike w:val="0"/>
        <w:dstrike w:val="0"/>
        <w:color w:val="092C37"/>
        <w:sz w:val="24"/>
        <w:szCs w:val="24"/>
        <w:u w:val="none" w:color="000000"/>
        <w:bdr w:val="none" w:sz="0" w:space="0" w:color="auto"/>
        <w:shd w:val="clear" w:color="auto" w:fill="auto"/>
        <w:vertAlign w:val="baseline"/>
      </w:rPr>
    </w:lvl>
  </w:abstractNum>
  <w:abstractNum w:abstractNumId="4" w15:restartNumberingAfterBreak="0">
    <w:nsid w:val="24965A3C"/>
    <w:multiLevelType w:val="hybridMultilevel"/>
    <w:tmpl w:val="BB4270D0"/>
    <w:lvl w:ilvl="0" w:tplc="2D801410">
      <w:start w:val="1"/>
      <w:numFmt w:val="bullet"/>
      <w:lvlText w:val="•"/>
      <w:lvlJc w:val="left"/>
      <w:pPr>
        <w:ind w:left="360" w:hanging="360"/>
      </w:pPr>
      <w:rPr>
        <w:rFonts w:ascii="Arial" w:eastAsia="Arial" w:hAnsi="Arial" w:cs="Arial" w:hint="default"/>
        <w:b w:val="0"/>
        <w:i w:val="0"/>
        <w:strike w:val="0"/>
        <w:dstrike w:val="0"/>
        <w:color w:val="172F39"/>
        <w:sz w:val="24"/>
        <w:szCs w:val="24"/>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B6B5EE7"/>
    <w:multiLevelType w:val="hybridMultilevel"/>
    <w:tmpl w:val="2EE0C1F6"/>
    <w:lvl w:ilvl="0" w:tplc="96CC9B70">
      <w:start w:val="1"/>
      <w:numFmt w:val="decimal"/>
      <w:lvlText w:val="%1."/>
      <w:lvlJc w:val="left"/>
      <w:pPr>
        <w:ind w:left="728"/>
      </w:pPr>
      <w:rPr>
        <w:rFonts w:ascii="Arial" w:eastAsia="Arial" w:hAnsi="Arial" w:cs="Arial"/>
        <w:b w:val="0"/>
        <w:i w:val="0"/>
        <w:strike w:val="0"/>
        <w:dstrike w:val="0"/>
        <w:color w:val="172F39"/>
        <w:sz w:val="18"/>
        <w:szCs w:val="18"/>
        <w:u w:val="none" w:color="000000"/>
        <w:bdr w:val="none" w:sz="0" w:space="0" w:color="auto"/>
        <w:shd w:val="clear" w:color="auto" w:fill="auto"/>
        <w:vertAlign w:val="baseline"/>
      </w:rPr>
    </w:lvl>
    <w:lvl w:ilvl="1" w:tplc="7C80D4A4">
      <w:start w:val="1"/>
      <w:numFmt w:val="bullet"/>
      <w:lvlText w:val="•"/>
      <w:lvlJc w:val="left"/>
      <w:pPr>
        <w:ind w:left="1006"/>
      </w:pPr>
      <w:rPr>
        <w:rFonts w:ascii="Arial" w:eastAsia="Arial" w:hAnsi="Arial" w:cs="Arial"/>
        <w:b w:val="0"/>
        <w:i w:val="0"/>
        <w:strike w:val="0"/>
        <w:dstrike w:val="0"/>
        <w:color w:val="172F39"/>
        <w:sz w:val="24"/>
        <w:szCs w:val="24"/>
        <w:u w:val="none" w:color="000000"/>
        <w:bdr w:val="none" w:sz="0" w:space="0" w:color="auto"/>
        <w:shd w:val="clear" w:color="auto" w:fill="auto"/>
        <w:vertAlign w:val="baseline"/>
      </w:rPr>
    </w:lvl>
    <w:lvl w:ilvl="2" w:tplc="380A1F02">
      <w:start w:val="1"/>
      <w:numFmt w:val="bullet"/>
      <w:lvlText w:val="▪"/>
      <w:lvlJc w:val="left"/>
      <w:pPr>
        <w:ind w:left="1726"/>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lvl w:ilvl="3" w:tplc="146266B2">
      <w:start w:val="1"/>
      <w:numFmt w:val="bullet"/>
      <w:lvlText w:val="•"/>
      <w:lvlJc w:val="left"/>
      <w:pPr>
        <w:ind w:left="2446"/>
      </w:pPr>
      <w:rPr>
        <w:rFonts w:ascii="Arial" w:eastAsia="Arial" w:hAnsi="Arial" w:cs="Arial"/>
        <w:b w:val="0"/>
        <w:i w:val="0"/>
        <w:strike w:val="0"/>
        <w:dstrike w:val="0"/>
        <w:color w:val="172F39"/>
        <w:sz w:val="24"/>
        <w:szCs w:val="24"/>
        <w:u w:val="none" w:color="000000"/>
        <w:bdr w:val="none" w:sz="0" w:space="0" w:color="auto"/>
        <w:shd w:val="clear" w:color="auto" w:fill="auto"/>
        <w:vertAlign w:val="baseline"/>
      </w:rPr>
    </w:lvl>
    <w:lvl w:ilvl="4" w:tplc="1F66EFAC">
      <w:start w:val="1"/>
      <w:numFmt w:val="bullet"/>
      <w:lvlText w:val="o"/>
      <w:lvlJc w:val="left"/>
      <w:pPr>
        <w:ind w:left="3166"/>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lvl w:ilvl="5" w:tplc="25BAB8A2">
      <w:start w:val="1"/>
      <w:numFmt w:val="bullet"/>
      <w:lvlText w:val="▪"/>
      <w:lvlJc w:val="left"/>
      <w:pPr>
        <w:ind w:left="3886"/>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lvl w:ilvl="6" w:tplc="C17C6920">
      <w:start w:val="1"/>
      <w:numFmt w:val="bullet"/>
      <w:lvlText w:val="•"/>
      <w:lvlJc w:val="left"/>
      <w:pPr>
        <w:ind w:left="4606"/>
      </w:pPr>
      <w:rPr>
        <w:rFonts w:ascii="Arial" w:eastAsia="Arial" w:hAnsi="Arial" w:cs="Arial"/>
        <w:b w:val="0"/>
        <w:i w:val="0"/>
        <w:strike w:val="0"/>
        <w:dstrike w:val="0"/>
        <w:color w:val="172F39"/>
        <w:sz w:val="24"/>
        <w:szCs w:val="24"/>
        <w:u w:val="none" w:color="000000"/>
        <w:bdr w:val="none" w:sz="0" w:space="0" w:color="auto"/>
        <w:shd w:val="clear" w:color="auto" w:fill="auto"/>
        <w:vertAlign w:val="baseline"/>
      </w:rPr>
    </w:lvl>
    <w:lvl w:ilvl="7" w:tplc="780033F8">
      <w:start w:val="1"/>
      <w:numFmt w:val="bullet"/>
      <w:lvlText w:val="o"/>
      <w:lvlJc w:val="left"/>
      <w:pPr>
        <w:ind w:left="5326"/>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lvl w:ilvl="8" w:tplc="0730107A">
      <w:start w:val="1"/>
      <w:numFmt w:val="bullet"/>
      <w:lvlText w:val="▪"/>
      <w:lvlJc w:val="left"/>
      <w:pPr>
        <w:ind w:left="6046"/>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abstractNum>
  <w:abstractNum w:abstractNumId="6" w15:restartNumberingAfterBreak="0">
    <w:nsid w:val="2FCF4755"/>
    <w:multiLevelType w:val="hybridMultilevel"/>
    <w:tmpl w:val="26B44286"/>
    <w:lvl w:ilvl="0" w:tplc="DEAC2762">
      <w:start w:val="5"/>
      <w:numFmt w:val="bullet"/>
      <w:lvlText w:val=""/>
      <w:lvlJc w:val="left"/>
      <w:pPr>
        <w:ind w:left="1277" w:hanging="360"/>
      </w:pPr>
      <w:rPr>
        <w:rFonts w:ascii="Symbol" w:eastAsia="Courier New" w:hAnsi="Symbol" w:cs="Courier New" w:hint="default"/>
        <w:sz w:val="18"/>
      </w:rPr>
    </w:lvl>
    <w:lvl w:ilvl="1" w:tplc="04090003" w:tentative="1">
      <w:start w:val="1"/>
      <w:numFmt w:val="bullet"/>
      <w:lvlText w:val="o"/>
      <w:lvlJc w:val="left"/>
      <w:pPr>
        <w:ind w:left="1997" w:hanging="360"/>
      </w:pPr>
      <w:rPr>
        <w:rFonts w:ascii="Courier New" w:hAnsi="Courier New" w:cs="Courier New" w:hint="default"/>
      </w:rPr>
    </w:lvl>
    <w:lvl w:ilvl="2" w:tplc="04090005" w:tentative="1">
      <w:start w:val="1"/>
      <w:numFmt w:val="bullet"/>
      <w:lvlText w:val=""/>
      <w:lvlJc w:val="left"/>
      <w:pPr>
        <w:ind w:left="2717" w:hanging="360"/>
      </w:pPr>
      <w:rPr>
        <w:rFonts w:ascii="Wingdings" w:hAnsi="Wingdings" w:hint="default"/>
      </w:rPr>
    </w:lvl>
    <w:lvl w:ilvl="3" w:tplc="04090001" w:tentative="1">
      <w:start w:val="1"/>
      <w:numFmt w:val="bullet"/>
      <w:lvlText w:val=""/>
      <w:lvlJc w:val="left"/>
      <w:pPr>
        <w:ind w:left="3437" w:hanging="360"/>
      </w:pPr>
      <w:rPr>
        <w:rFonts w:ascii="Symbol" w:hAnsi="Symbol" w:hint="default"/>
      </w:rPr>
    </w:lvl>
    <w:lvl w:ilvl="4" w:tplc="04090003" w:tentative="1">
      <w:start w:val="1"/>
      <w:numFmt w:val="bullet"/>
      <w:lvlText w:val="o"/>
      <w:lvlJc w:val="left"/>
      <w:pPr>
        <w:ind w:left="4157" w:hanging="360"/>
      </w:pPr>
      <w:rPr>
        <w:rFonts w:ascii="Courier New" w:hAnsi="Courier New" w:cs="Courier New" w:hint="default"/>
      </w:rPr>
    </w:lvl>
    <w:lvl w:ilvl="5" w:tplc="04090005" w:tentative="1">
      <w:start w:val="1"/>
      <w:numFmt w:val="bullet"/>
      <w:lvlText w:val=""/>
      <w:lvlJc w:val="left"/>
      <w:pPr>
        <w:ind w:left="4877" w:hanging="360"/>
      </w:pPr>
      <w:rPr>
        <w:rFonts w:ascii="Wingdings" w:hAnsi="Wingdings" w:hint="default"/>
      </w:rPr>
    </w:lvl>
    <w:lvl w:ilvl="6" w:tplc="04090001" w:tentative="1">
      <w:start w:val="1"/>
      <w:numFmt w:val="bullet"/>
      <w:lvlText w:val=""/>
      <w:lvlJc w:val="left"/>
      <w:pPr>
        <w:ind w:left="5597" w:hanging="360"/>
      </w:pPr>
      <w:rPr>
        <w:rFonts w:ascii="Symbol" w:hAnsi="Symbol" w:hint="default"/>
      </w:rPr>
    </w:lvl>
    <w:lvl w:ilvl="7" w:tplc="04090003" w:tentative="1">
      <w:start w:val="1"/>
      <w:numFmt w:val="bullet"/>
      <w:lvlText w:val="o"/>
      <w:lvlJc w:val="left"/>
      <w:pPr>
        <w:ind w:left="6317" w:hanging="360"/>
      </w:pPr>
      <w:rPr>
        <w:rFonts w:ascii="Courier New" w:hAnsi="Courier New" w:cs="Courier New" w:hint="default"/>
      </w:rPr>
    </w:lvl>
    <w:lvl w:ilvl="8" w:tplc="04090005" w:tentative="1">
      <w:start w:val="1"/>
      <w:numFmt w:val="bullet"/>
      <w:lvlText w:val=""/>
      <w:lvlJc w:val="left"/>
      <w:pPr>
        <w:ind w:left="7037" w:hanging="360"/>
      </w:pPr>
      <w:rPr>
        <w:rFonts w:ascii="Wingdings" w:hAnsi="Wingdings" w:hint="default"/>
      </w:rPr>
    </w:lvl>
  </w:abstractNum>
  <w:abstractNum w:abstractNumId="7" w15:restartNumberingAfterBreak="0">
    <w:nsid w:val="343A4146"/>
    <w:multiLevelType w:val="hybridMultilevel"/>
    <w:tmpl w:val="A73E5E5C"/>
    <w:lvl w:ilvl="0" w:tplc="50FEA4BA">
      <w:start w:val="1"/>
      <w:numFmt w:val="bullet"/>
      <w:lvlText w:val="•"/>
      <w:lvlJc w:val="left"/>
      <w:pPr>
        <w:ind w:left="720"/>
      </w:pPr>
      <w:rPr>
        <w:rFonts w:ascii="Arial" w:eastAsia="Arial" w:hAnsi="Arial" w:cs="Arial"/>
        <w:b w:val="0"/>
        <w:i w:val="0"/>
        <w:strike w:val="0"/>
        <w:dstrike w:val="0"/>
        <w:color w:val="092C37"/>
        <w:sz w:val="16"/>
        <w:szCs w:val="16"/>
        <w:u w:val="none" w:color="000000"/>
        <w:bdr w:val="none" w:sz="0" w:space="0" w:color="auto"/>
        <w:shd w:val="clear" w:color="auto" w:fill="auto"/>
        <w:vertAlign w:val="baseline"/>
      </w:rPr>
    </w:lvl>
    <w:lvl w:ilvl="1" w:tplc="F93E6DBE">
      <w:start w:val="1"/>
      <w:numFmt w:val="bullet"/>
      <w:lvlText w:val="o"/>
      <w:lvlJc w:val="left"/>
      <w:pPr>
        <w:ind w:left="1440"/>
      </w:pPr>
      <w:rPr>
        <w:rFonts w:ascii="Segoe UI Symbol" w:eastAsia="Segoe UI Symbol" w:hAnsi="Segoe UI Symbol" w:cs="Segoe UI Symbol"/>
        <w:b w:val="0"/>
        <w:i w:val="0"/>
        <w:strike w:val="0"/>
        <w:dstrike w:val="0"/>
        <w:color w:val="092C37"/>
        <w:sz w:val="16"/>
        <w:szCs w:val="16"/>
        <w:u w:val="none" w:color="000000"/>
        <w:bdr w:val="none" w:sz="0" w:space="0" w:color="auto"/>
        <w:shd w:val="clear" w:color="auto" w:fill="auto"/>
        <w:vertAlign w:val="baseline"/>
      </w:rPr>
    </w:lvl>
    <w:lvl w:ilvl="2" w:tplc="96A254A2">
      <w:start w:val="1"/>
      <w:numFmt w:val="bullet"/>
      <w:lvlText w:val="▪"/>
      <w:lvlJc w:val="left"/>
      <w:pPr>
        <w:ind w:left="2160"/>
      </w:pPr>
      <w:rPr>
        <w:rFonts w:ascii="Segoe UI Symbol" w:eastAsia="Segoe UI Symbol" w:hAnsi="Segoe UI Symbol" w:cs="Segoe UI Symbol"/>
        <w:b w:val="0"/>
        <w:i w:val="0"/>
        <w:strike w:val="0"/>
        <w:dstrike w:val="0"/>
        <w:color w:val="092C37"/>
        <w:sz w:val="16"/>
        <w:szCs w:val="16"/>
        <w:u w:val="none" w:color="000000"/>
        <w:bdr w:val="none" w:sz="0" w:space="0" w:color="auto"/>
        <w:shd w:val="clear" w:color="auto" w:fill="auto"/>
        <w:vertAlign w:val="baseline"/>
      </w:rPr>
    </w:lvl>
    <w:lvl w:ilvl="3" w:tplc="52EC930C">
      <w:start w:val="1"/>
      <w:numFmt w:val="bullet"/>
      <w:lvlText w:val="•"/>
      <w:lvlJc w:val="left"/>
      <w:pPr>
        <w:ind w:left="2880"/>
      </w:pPr>
      <w:rPr>
        <w:rFonts w:ascii="Arial" w:eastAsia="Arial" w:hAnsi="Arial" w:cs="Arial"/>
        <w:b w:val="0"/>
        <w:i w:val="0"/>
        <w:strike w:val="0"/>
        <w:dstrike w:val="0"/>
        <w:color w:val="092C37"/>
        <w:sz w:val="16"/>
        <w:szCs w:val="16"/>
        <w:u w:val="none" w:color="000000"/>
        <w:bdr w:val="none" w:sz="0" w:space="0" w:color="auto"/>
        <w:shd w:val="clear" w:color="auto" w:fill="auto"/>
        <w:vertAlign w:val="baseline"/>
      </w:rPr>
    </w:lvl>
    <w:lvl w:ilvl="4" w:tplc="B7EECC36">
      <w:start w:val="1"/>
      <w:numFmt w:val="bullet"/>
      <w:lvlText w:val="o"/>
      <w:lvlJc w:val="left"/>
      <w:pPr>
        <w:ind w:left="3600"/>
      </w:pPr>
      <w:rPr>
        <w:rFonts w:ascii="Segoe UI Symbol" w:eastAsia="Segoe UI Symbol" w:hAnsi="Segoe UI Symbol" w:cs="Segoe UI Symbol"/>
        <w:b w:val="0"/>
        <w:i w:val="0"/>
        <w:strike w:val="0"/>
        <w:dstrike w:val="0"/>
        <w:color w:val="092C37"/>
        <w:sz w:val="16"/>
        <w:szCs w:val="16"/>
        <w:u w:val="none" w:color="000000"/>
        <w:bdr w:val="none" w:sz="0" w:space="0" w:color="auto"/>
        <w:shd w:val="clear" w:color="auto" w:fill="auto"/>
        <w:vertAlign w:val="baseline"/>
      </w:rPr>
    </w:lvl>
    <w:lvl w:ilvl="5" w:tplc="EABA9ACA">
      <w:start w:val="1"/>
      <w:numFmt w:val="bullet"/>
      <w:lvlText w:val="▪"/>
      <w:lvlJc w:val="left"/>
      <w:pPr>
        <w:ind w:left="4320"/>
      </w:pPr>
      <w:rPr>
        <w:rFonts w:ascii="Segoe UI Symbol" w:eastAsia="Segoe UI Symbol" w:hAnsi="Segoe UI Symbol" w:cs="Segoe UI Symbol"/>
        <w:b w:val="0"/>
        <w:i w:val="0"/>
        <w:strike w:val="0"/>
        <w:dstrike w:val="0"/>
        <w:color w:val="092C37"/>
        <w:sz w:val="16"/>
        <w:szCs w:val="16"/>
        <w:u w:val="none" w:color="000000"/>
        <w:bdr w:val="none" w:sz="0" w:space="0" w:color="auto"/>
        <w:shd w:val="clear" w:color="auto" w:fill="auto"/>
        <w:vertAlign w:val="baseline"/>
      </w:rPr>
    </w:lvl>
    <w:lvl w:ilvl="6" w:tplc="E496F23A">
      <w:start w:val="1"/>
      <w:numFmt w:val="bullet"/>
      <w:lvlText w:val="•"/>
      <w:lvlJc w:val="left"/>
      <w:pPr>
        <w:ind w:left="5040"/>
      </w:pPr>
      <w:rPr>
        <w:rFonts w:ascii="Arial" w:eastAsia="Arial" w:hAnsi="Arial" w:cs="Arial"/>
        <w:b w:val="0"/>
        <w:i w:val="0"/>
        <w:strike w:val="0"/>
        <w:dstrike w:val="0"/>
        <w:color w:val="092C37"/>
        <w:sz w:val="16"/>
        <w:szCs w:val="16"/>
        <w:u w:val="none" w:color="000000"/>
        <w:bdr w:val="none" w:sz="0" w:space="0" w:color="auto"/>
        <w:shd w:val="clear" w:color="auto" w:fill="auto"/>
        <w:vertAlign w:val="baseline"/>
      </w:rPr>
    </w:lvl>
    <w:lvl w:ilvl="7" w:tplc="38940A1E">
      <w:start w:val="1"/>
      <w:numFmt w:val="bullet"/>
      <w:lvlText w:val="o"/>
      <w:lvlJc w:val="left"/>
      <w:pPr>
        <w:ind w:left="5760"/>
      </w:pPr>
      <w:rPr>
        <w:rFonts w:ascii="Segoe UI Symbol" w:eastAsia="Segoe UI Symbol" w:hAnsi="Segoe UI Symbol" w:cs="Segoe UI Symbol"/>
        <w:b w:val="0"/>
        <w:i w:val="0"/>
        <w:strike w:val="0"/>
        <w:dstrike w:val="0"/>
        <w:color w:val="092C37"/>
        <w:sz w:val="16"/>
        <w:szCs w:val="16"/>
        <w:u w:val="none" w:color="000000"/>
        <w:bdr w:val="none" w:sz="0" w:space="0" w:color="auto"/>
        <w:shd w:val="clear" w:color="auto" w:fill="auto"/>
        <w:vertAlign w:val="baseline"/>
      </w:rPr>
    </w:lvl>
    <w:lvl w:ilvl="8" w:tplc="5D0C1118">
      <w:start w:val="1"/>
      <w:numFmt w:val="bullet"/>
      <w:lvlText w:val="▪"/>
      <w:lvlJc w:val="left"/>
      <w:pPr>
        <w:ind w:left="6480"/>
      </w:pPr>
      <w:rPr>
        <w:rFonts w:ascii="Segoe UI Symbol" w:eastAsia="Segoe UI Symbol" w:hAnsi="Segoe UI Symbol" w:cs="Segoe UI Symbol"/>
        <w:b w:val="0"/>
        <w:i w:val="0"/>
        <w:strike w:val="0"/>
        <w:dstrike w:val="0"/>
        <w:color w:val="092C37"/>
        <w:sz w:val="16"/>
        <w:szCs w:val="16"/>
        <w:u w:val="none" w:color="000000"/>
        <w:bdr w:val="none" w:sz="0" w:space="0" w:color="auto"/>
        <w:shd w:val="clear" w:color="auto" w:fill="auto"/>
        <w:vertAlign w:val="baseline"/>
      </w:rPr>
    </w:lvl>
  </w:abstractNum>
  <w:abstractNum w:abstractNumId="8" w15:restartNumberingAfterBreak="0">
    <w:nsid w:val="3931472F"/>
    <w:multiLevelType w:val="hybridMultilevel"/>
    <w:tmpl w:val="284C3AEC"/>
    <w:lvl w:ilvl="0" w:tplc="EA9E5AC4">
      <w:start w:val="1"/>
      <w:numFmt w:val="bullet"/>
      <w:lvlText w:val="•"/>
      <w:lvlJc w:val="left"/>
      <w:pPr>
        <w:ind w:left="999"/>
      </w:pPr>
      <w:rPr>
        <w:rFonts w:ascii="Arial" w:eastAsia="Arial" w:hAnsi="Arial" w:cs="Arial"/>
        <w:b w:val="0"/>
        <w:i w:val="0"/>
        <w:strike w:val="0"/>
        <w:dstrike w:val="0"/>
        <w:color w:val="172F39"/>
        <w:sz w:val="24"/>
        <w:szCs w:val="24"/>
        <w:u w:val="none" w:color="000000"/>
        <w:bdr w:val="none" w:sz="0" w:space="0" w:color="auto"/>
        <w:shd w:val="clear" w:color="auto" w:fill="auto"/>
        <w:vertAlign w:val="baseline"/>
      </w:rPr>
    </w:lvl>
    <w:lvl w:ilvl="1" w:tplc="A25E8FB8">
      <w:start w:val="1"/>
      <w:numFmt w:val="bullet"/>
      <w:lvlText w:val="o"/>
      <w:lvlJc w:val="left"/>
      <w:pPr>
        <w:ind w:left="1721"/>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lvl w:ilvl="2" w:tplc="31FE6B40">
      <w:start w:val="1"/>
      <w:numFmt w:val="bullet"/>
      <w:lvlText w:val="▪"/>
      <w:lvlJc w:val="left"/>
      <w:pPr>
        <w:ind w:left="2441"/>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lvl w:ilvl="3" w:tplc="007E45E2">
      <w:start w:val="1"/>
      <w:numFmt w:val="bullet"/>
      <w:lvlText w:val="•"/>
      <w:lvlJc w:val="left"/>
      <w:pPr>
        <w:ind w:left="3161"/>
      </w:pPr>
      <w:rPr>
        <w:rFonts w:ascii="Arial" w:eastAsia="Arial" w:hAnsi="Arial" w:cs="Arial"/>
        <w:b w:val="0"/>
        <w:i w:val="0"/>
        <w:strike w:val="0"/>
        <w:dstrike w:val="0"/>
        <w:color w:val="172F39"/>
        <w:sz w:val="24"/>
        <w:szCs w:val="24"/>
        <w:u w:val="none" w:color="000000"/>
        <w:bdr w:val="none" w:sz="0" w:space="0" w:color="auto"/>
        <w:shd w:val="clear" w:color="auto" w:fill="auto"/>
        <w:vertAlign w:val="baseline"/>
      </w:rPr>
    </w:lvl>
    <w:lvl w:ilvl="4" w:tplc="53DEDF3E">
      <w:start w:val="1"/>
      <w:numFmt w:val="bullet"/>
      <w:lvlText w:val="o"/>
      <w:lvlJc w:val="left"/>
      <w:pPr>
        <w:ind w:left="3881"/>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lvl w:ilvl="5" w:tplc="03682094">
      <w:start w:val="1"/>
      <w:numFmt w:val="bullet"/>
      <w:lvlText w:val="▪"/>
      <w:lvlJc w:val="left"/>
      <w:pPr>
        <w:ind w:left="4601"/>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lvl w:ilvl="6" w:tplc="1E66A4E6">
      <w:start w:val="1"/>
      <w:numFmt w:val="bullet"/>
      <w:lvlText w:val="•"/>
      <w:lvlJc w:val="left"/>
      <w:pPr>
        <w:ind w:left="5321"/>
      </w:pPr>
      <w:rPr>
        <w:rFonts w:ascii="Arial" w:eastAsia="Arial" w:hAnsi="Arial" w:cs="Arial"/>
        <w:b w:val="0"/>
        <w:i w:val="0"/>
        <w:strike w:val="0"/>
        <w:dstrike w:val="0"/>
        <w:color w:val="172F39"/>
        <w:sz w:val="24"/>
        <w:szCs w:val="24"/>
        <w:u w:val="none" w:color="000000"/>
        <w:bdr w:val="none" w:sz="0" w:space="0" w:color="auto"/>
        <w:shd w:val="clear" w:color="auto" w:fill="auto"/>
        <w:vertAlign w:val="baseline"/>
      </w:rPr>
    </w:lvl>
    <w:lvl w:ilvl="7" w:tplc="AE1AA9F4">
      <w:start w:val="1"/>
      <w:numFmt w:val="bullet"/>
      <w:lvlText w:val="o"/>
      <w:lvlJc w:val="left"/>
      <w:pPr>
        <w:ind w:left="6041"/>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lvl w:ilvl="8" w:tplc="A52E89DA">
      <w:start w:val="1"/>
      <w:numFmt w:val="bullet"/>
      <w:lvlText w:val="▪"/>
      <w:lvlJc w:val="left"/>
      <w:pPr>
        <w:ind w:left="6761"/>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abstractNum>
  <w:abstractNum w:abstractNumId="9" w15:restartNumberingAfterBreak="0">
    <w:nsid w:val="39425A7E"/>
    <w:multiLevelType w:val="hybridMultilevel"/>
    <w:tmpl w:val="ADA2ABC8"/>
    <w:lvl w:ilvl="0" w:tplc="A9329790">
      <w:start w:val="1"/>
      <w:numFmt w:val="bullet"/>
      <w:lvlText w:val="•"/>
      <w:lvlJc w:val="left"/>
      <w:pPr>
        <w:ind w:left="1277"/>
      </w:pPr>
      <w:rPr>
        <w:rFonts w:ascii="Arial" w:eastAsia="Arial" w:hAnsi="Arial" w:cs="Arial"/>
        <w:b w:val="0"/>
        <w:i w:val="0"/>
        <w:strike w:val="0"/>
        <w:dstrike w:val="0"/>
        <w:color w:val="172F39"/>
        <w:sz w:val="24"/>
        <w:szCs w:val="24"/>
        <w:u w:val="none" w:color="000000"/>
        <w:bdr w:val="none" w:sz="0" w:space="0" w:color="auto"/>
        <w:shd w:val="clear" w:color="auto" w:fill="auto"/>
        <w:vertAlign w:val="baseline"/>
      </w:rPr>
    </w:lvl>
    <w:lvl w:ilvl="1" w:tplc="DCD6AACE">
      <w:start w:val="1"/>
      <w:numFmt w:val="bullet"/>
      <w:lvlText w:val="o"/>
      <w:lvlJc w:val="left"/>
      <w:pPr>
        <w:ind w:left="1997"/>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lvl w:ilvl="2" w:tplc="482ADFD4">
      <w:start w:val="1"/>
      <w:numFmt w:val="bullet"/>
      <w:lvlText w:val="▪"/>
      <w:lvlJc w:val="left"/>
      <w:pPr>
        <w:ind w:left="2717"/>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lvl w:ilvl="3" w:tplc="4DB44022">
      <w:start w:val="1"/>
      <w:numFmt w:val="bullet"/>
      <w:lvlText w:val="•"/>
      <w:lvlJc w:val="left"/>
      <w:pPr>
        <w:ind w:left="3437"/>
      </w:pPr>
      <w:rPr>
        <w:rFonts w:ascii="Arial" w:eastAsia="Arial" w:hAnsi="Arial" w:cs="Arial"/>
        <w:b w:val="0"/>
        <w:i w:val="0"/>
        <w:strike w:val="0"/>
        <w:dstrike w:val="0"/>
        <w:color w:val="172F39"/>
        <w:sz w:val="24"/>
        <w:szCs w:val="24"/>
        <w:u w:val="none" w:color="000000"/>
        <w:bdr w:val="none" w:sz="0" w:space="0" w:color="auto"/>
        <w:shd w:val="clear" w:color="auto" w:fill="auto"/>
        <w:vertAlign w:val="baseline"/>
      </w:rPr>
    </w:lvl>
    <w:lvl w:ilvl="4" w:tplc="BDC845F2">
      <w:start w:val="1"/>
      <w:numFmt w:val="bullet"/>
      <w:lvlText w:val="o"/>
      <w:lvlJc w:val="left"/>
      <w:pPr>
        <w:ind w:left="4157"/>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lvl w:ilvl="5" w:tplc="ABF67A1A">
      <w:start w:val="1"/>
      <w:numFmt w:val="bullet"/>
      <w:lvlText w:val="▪"/>
      <w:lvlJc w:val="left"/>
      <w:pPr>
        <w:ind w:left="4877"/>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lvl w:ilvl="6" w:tplc="9BE409A0">
      <w:start w:val="1"/>
      <w:numFmt w:val="bullet"/>
      <w:lvlText w:val="•"/>
      <w:lvlJc w:val="left"/>
      <w:pPr>
        <w:ind w:left="5597"/>
      </w:pPr>
      <w:rPr>
        <w:rFonts w:ascii="Arial" w:eastAsia="Arial" w:hAnsi="Arial" w:cs="Arial"/>
        <w:b w:val="0"/>
        <w:i w:val="0"/>
        <w:strike w:val="0"/>
        <w:dstrike w:val="0"/>
        <w:color w:val="172F39"/>
        <w:sz w:val="24"/>
        <w:szCs w:val="24"/>
        <w:u w:val="none" w:color="000000"/>
        <w:bdr w:val="none" w:sz="0" w:space="0" w:color="auto"/>
        <w:shd w:val="clear" w:color="auto" w:fill="auto"/>
        <w:vertAlign w:val="baseline"/>
      </w:rPr>
    </w:lvl>
    <w:lvl w:ilvl="7" w:tplc="B7A6DB8A">
      <w:start w:val="1"/>
      <w:numFmt w:val="bullet"/>
      <w:lvlText w:val="o"/>
      <w:lvlJc w:val="left"/>
      <w:pPr>
        <w:ind w:left="6317"/>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lvl w:ilvl="8" w:tplc="CC1022EE">
      <w:start w:val="1"/>
      <w:numFmt w:val="bullet"/>
      <w:lvlText w:val="▪"/>
      <w:lvlJc w:val="left"/>
      <w:pPr>
        <w:ind w:left="7037"/>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abstractNum>
  <w:abstractNum w:abstractNumId="10" w15:restartNumberingAfterBreak="0">
    <w:nsid w:val="3C303D2F"/>
    <w:multiLevelType w:val="hybridMultilevel"/>
    <w:tmpl w:val="06229B36"/>
    <w:lvl w:ilvl="0" w:tplc="CB9A644E">
      <w:start w:val="1"/>
      <w:numFmt w:val="bullet"/>
      <w:lvlText w:val="•"/>
      <w:lvlJc w:val="left"/>
      <w:pPr>
        <w:ind w:left="1136"/>
      </w:pPr>
      <w:rPr>
        <w:rFonts w:ascii="Arial" w:eastAsia="Arial" w:hAnsi="Arial" w:cs="Arial"/>
        <w:b w:val="0"/>
        <w:i w:val="0"/>
        <w:strike w:val="0"/>
        <w:dstrike w:val="0"/>
        <w:color w:val="092C37"/>
        <w:sz w:val="18"/>
        <w:szCs w:val="18"/>
        <w:u w:val="none" w:color="000000"/>
        <w:bdr w:val="none" w:sz="0" w:space="0" w:color="auto"/>
        <w:shd w:val="clear" w:color="auto" w:fill="auto"/>
        <w:vertAlign w:val="baseline"/>
      </w:rPr>
    </w:lvl>
    <w:lvl w:ilvl="1" w:tplc="8376BE9E">
      <w:start w:val="1"/>
      <w:numFmt w:val="bullet"/>
      <w:lvlText w:val="o"/>
      <w:lvlJc w:val="left"/>
      <w:pPr>
        <w:ind w:left="1932"/>
      </w:pPr>
      <w:rPr>
        <w:rFonts w:ascii="Segoe UI Symbol" w:eastAsia="Segoe UI Symbol" w:hAnsi="Segoe UI Symbol" w:cs="Segoe UI Symbol"/>
        <w:b w:val="0"/>
        <w:i w:val="0"/>
        <w:strike w:val="0"/>
        <w:dstrike w:val="0"/>
        <w:color w:val="092C37"/>
        <w:sz w:val="18"/>
        <w:szCs w:val="18"/>
        <w:u w:val="none" w:color="000000"/>
        <w:bdr w:val="none" w:sz="0" w:space="0" w:color="auto"/>
        <w:shd w:val="clear" w:color="auto" w:fill="auto"/>
        <w:vertAlign w:val="baseline"/>
      </w:rPr>
    </w:lvl>
    <w:lvl w:ilvl="2" w:tplc="3EACE100">
      <w:start w:val="1"/>
      <w:numFmt w:val="bullet"/>
      <w:lvlText w:val="▪"/>
      <w:lvlJc w:val="left"/>
      <w:pPr>
        <w:ind w:left="2652"/>
      </w:pPr>
      <w:rPr>
        <w:rFonts w:ascii="Segoe UI Symbol" w:eastAsia="Segoe UI Symbol" w:hAnsi="Segoe UI Symbol" w:cs="Segoe UI Symbol"/>
        <w:b w:val="0"/>
        <w:i w:val="0"/>
        <w:strike w:val="0"/>
        <w:dstrike w:val="0"/>
        <w:color w:val="092C37"/>
        <w:sz w:val="18"/>
        <w:szCs w:val="18"/>
        <w:u w:val="none" w:color="000000"/>
        <w:bdr w:val="none" w:sz="0" w:space="0" w:color="auto"/>
        <w:shd w:val="clear" w:color="auto" w:fill="auto"/>
        <w:vertAlign w:val="baseline"/>
      </w:rPr>
    </w:lvl>
    <w:lvl w:ilvl="3" w:tplc="57D4B824">
      <w:start w:val="1"/>
      <w:numFmt w:val="bullet"/>
      <w:lvlText w:val="•"/>
      <w:lvlJc w:val="left"/>
      <w:pPr>
        <w:ind w:left="3372"/>
      </w:pPr>
      <w:rPr>
        <w:rFonts w:ascii="Arial" w:eastAsia="Arial" w:hAnsi="Arial" w:cs="Arial"/>
        <w:b w:val="0"/>
        <w:i w:val="0"/>
        <w:strike w:val="0"/>
        <w:dstrike w:val="0"/>
        <w:color w:val="092C37"/>
        <w:sz w:val="18"/>
        <w:szCs w:val="18"/>
        <w:u w:val="none" w:color="000000"/>
        <w:bdr w:val="none" w:sz="0" w:space="0" w:color="auto"/>
        <w:shd w:val="clear" w:color="auto" w:fill="auto"/>
        <w:vertAlign w:val="baseline"/>
      </w:rPr>
    </w:lvl>
    <w:lvl w:ilvl="4" w:tplc="BD3095E4">
      <w:start w:val="1"/>
      <w:numFmt w:val="bullet"/>
      <w:lvlText w:val="o"/>
      <w:lvlJc w:val="left"/>
      <w:pPr>
        <w:ind w:left="4092"/>
      </w:pPr>
      <w:rPr>
        <w:rFonts w:ascii="Segoe UI Symbol" w:eastAsia="Segoe UI Symbol" w:hAnsi="Segoe UI Symbol" w:cs="Segoe UI Symbol"/>
        <w:b w:val="0"/>
        <w:i w:val="0"/>
        <w:strike w:val="0"/>
        <w:dstrike w:val="0"/>
        <w:color w:val="092C37"/>
        <w:sz w:val="18"/>
        <w:szCs w:val="18"/>
        <w:u w:val="none" w:color="000000"/>
        <w:bdr w:val="none" w:sz="0" w:space="0" w:color="auto"/>
        <w:shd w:val="clear" w:color="auto" w:fill="auto"/>
        <w:vertAlign w:val="baseline"/>
      </w:rPr>
    </w:lvl>
    <w:lvl w:ilvl="5" w:tplc="EC202DB8">
      <w:start w:val="1"/>
      <w:numFmt w:val="bullet"/>
      <w:lvlText w:val="▪"/>
      <w:lvlJc w:val="left"/>
      <w:pPr>
        <w:ind w:left="4812"/>
      </w:pPr>
      <w:rPr>
        <w:rFonts w:ascii="Segoe UI Symbol" w:eastAsia="Segoe UI Symbol" w:hAnsi="Segoe UI Symbol" w:cs="Segoe UI Symbol"/>
        <w:b w:val="0"/>
        <w:i w:val="0"/>
        <w:strike w:val="0"/>
        <w:dstrike w:val="0"/>
        <w:color w:val="092C37"/>
        <w:sz w:val="18"/>
        <w:szCs w:val="18"/>
        <w:u w:val="none" w:color="000000"/>
        <w:bdr w:val="none" w:sz="0" w:space="0" w:color="auto"/>
        <w:shd w:val="clear" w:color="auto" w:fill="auto"/>
        <w:vertAlign w:val="baseline"/>
      </w:rPr>
    </w:lvl>
    <w:lvl w:ilvl="6" w:tplc="4964E424">
      <w:start w:val="1"/>
      <w:numFmt w:val="bullet"/>
      <w:lvlText w:val="•"/>
      <w:lvlJc w:val="left"/>
      <w:pPr>
        <w:ind w:left="5532"/>
      </w:pPr>
      <w:rPr>
        <w:rFonts w:ascii="Arial" w:eastAsia="Arial" w:hAnsi="Arial" w:cs="Arial"/>
        <w:b w:val="0"/>
        <w:i w:val="0"/>
        <w:strike w:val="0"/>
        <w:dstrike w:val="0"/>
        <w:color w:val="092C37"/>
        <w:sz w:val="18"/>
        <w:szCs w:val="18"/>
        <w:u w:val="none" w:color="000000"/>
        <w:bdr w:val="none" w:sz="0" w:space="0" w:color="auto"/>
        <w:shd w:val="clear" w:color="auto" w:fill="auto"/>
        <w:vertAlign w:val="baseline"/>
      </w:rPr>
    </w:lvl>
    <w:lvl w:ilvl="7" w:tplc="E698E5DE">
      <w:start w:val="1"/>
      <w:numFmt w:val="bullet"/>
      <w:lvlText w:val="o"/>
      <w:lvlJc w:val="left"/>
      <w:pPr>
        <w:ind w:left="6252"/>
      </w:pPr>
      <w:rPr>
        <w:rFonts w:ascii="Segoe UI Symbol" w:eastAsia="Segoe UI Symbol" w:hAnsi="Segoe UI Symbol" w:cs="Segoe UI Symbol"/>
        <w:b w:val="0"/>
        <w:i w:val="0"/>
        <w:strike w:val="0"/>
        <w:dstrike w:val="0"/>
        <w:color w:val="092C37"/>
        <w:sz w:val="18"/>
        <w:szCs w:val="18"/>
        <w:u w:val="none" w:color="000000"/>
        <w:bdr w:val="none" w:sz="0" w:space="0" w:color="auto"/>
        <w:shd w:val="clear" w:color="auto" w:fill="auto"/>
        <w:vertAlign w:val="baseline"/>
      </w:rPr>
    </w:lvl>
    <w:lvl w:ilvl="8" w:tplc="F7866F18">
      <w:start w:val="1"/>
      <w:numFmt w:val="bullet"/>
      <w:lvlText w:val="▪"/>
      <w:lvlJc w:val="left"/>
      <w:pPr>
        <w:ind w:left="6972"/>
      </w:pPr>
      <w:rPr>
        <w:rFonts w:ascii="Segoe UI Symbol" w:eastAsia="Segoe UI Symbol" w:hAnsi="Segoe UI Symbol" w:cs="Segoe UI Symbol"/>
        <w:b w:val="0"/>
        <w:i w:val="0"/>
        <w:strike w:val="0"/>
        <w:dstrike w:val="0"/>
        <w:color w:val="092C37"/>
        <w:sz w:val="18"/>
        <w:szCs w:val="18"/>
        <w:u w:val="none" w:color="000000"/>
        <w:bdr w:val="none" w:sz="0" w:space="0" w:color="auto"/>
        <w:shd w:val="clear" w:color="auto" w:fill="auto"/>
        <w:vertAlign w:val="baseline"/>
      </w:rPr>
    </w:lvl>
  </w:abstractNum>
  <w:abstractNum w:abstractNumId="11" w15:restartNumberingAfterBreak="0">
    <w:nsid w:val="4593495F"/>
    <w:multiLevelType w:val="hybridMultilevel"/>
    <w:tmpl w:val="F41C871C"/>
    <w:lvl w:ilvl="0" w:tplc="A02426F2">
      <w:start w:val="1"/>
      <w:numFmt w:val="bullet"/>
      <w:lvlText w:val="•"/>
      <w:lvlJc w:val="left"/>
      <w:pPr>
        <w:ind w:left="1215"/>
      </w:pPr>
      <w:rPr>
        <w:rFonts w:ascii="Arial" w:eastAsia="Arial" w:hAnsi="Arial" w:cs="Arial"/>
        <w:b w:val="0"/>
        <w:i w:val="0"/>
        <w:strike w:val="0"/>
        <w:dstrike w:val="0"/>
        <w:color w:val="092C37"/>
        <w:sz w:val="24"/>
        <w:szCs w:val="24"/>
        <w:u w:val="none" w:color="000000"/>
        <w:bdr w:val="none" w:sz="0" w:space="0" w:color="auto"/>
        <w:shd w:val="clear" w:color="auto" w:fill="auto"/>
        <w:vertAlign w:val="baseline"/>
      </w:rPr>
    </w:lvl>
    <w:lvl w:ilvl="1" w:tplc="5ED6AEAC">
      <w:start w:val="1"/>
      <w:numFmt w:val="bullet"/>
      <w:lvlText w:val="o"/>
      <w:lvlJc w:val="left"/>
      <w:pPr>
        <w:ind w:left="1901"/>
      </w:pPr>
      <w:rPr>
        <w:rFonts w:ascii="Segoe UI Symbol" w:eastAsia="Segoe UI Symbol" w:hAnsi="Segoe UI Symbol" w:cs="Segoe UI Symbol"/>
        <w:b w:val="0"/>
        <w:i w:val="0"/>
        <w:strike w:val="0"/>
        <w:dstrike w:val="0"/>
        <w:color w:val="092C37"/>
        <w:sz w:val="24"/>
        <w:szCs w:val="24"/>
        <w:u w:val="none" w:color="000000"/>
        <w:bdr w:val="none" w:sz="0" w:space="0" w:color="auto"/>
        <w:shd w:val="clear" w:color="auto" w:fill="auto"/>
        <w:vertAlign w:val="baseline"/>
      </w:rPr>
    </w:lvl>
    <w:lvl w:ilvl="2" w:tplc="6DD2884E">
      <w:start w:val="1"/>
      <w:numFmt w:val="bullet"/>
      <w:lvlText w:val="▪"/>
      <w:lvlJc w:val="left"/>
      <w:pPr>
        <w:ind w:left="2621"/>
      </w:pPr>
      <w:rPr>
        <w:rFonts w:ascii="Segoe UI Symbol" w:eastAsia="Segoe UI Symbol" w:hAnsi="Segoe UI Symbol" w:cs="Segoe UI Symbol"/>
        <w:b w:val="0"/>
        <w:i w:val="0"/>
        <w:strike w:val="0"/>
        <w:dstrike w:val="0"/>
        <w:color w:val="092C37"/>
        <w:sz w:val="24"/>
        <w:szCs w:val="24"/>
        <w:u w:val="none" w:color="000000"/>
        <w:bdr w:val="none" w:sz="0" w:space="0" w:color="auto"/>
        <w:shd w:val="clear" w:color="auto" w:fill="auto"/>
        <w:vertAlign w:val="baseline"/>
      </w:rPr>
    </w:lvl>
    <w:lvl w:ilvl="3" w:tplc="80C4537C">
      <w:start w:val="1"/>
      <w:numFmt w:val="bullet"/>
      <w:lvlText w:val="•"/>
      <w:lvlJc w:val="left"/>
      <w:pPr>
        <w:ind w:left="3341"/>
      </w:pPr>
      <w:rPr>
        <w:rFonts w:ascii="Arial" w:eastAsia="Arial" w:hAnsi="Arial" w:cs="Arial"/>
        <w:b w:val="0"/>
        <w:i w:val="0"/>
        <w:strike w:val="0"/>
        <w:dstrike w:val="0"/>
        <w:color w:val="092C37"/>
        <w:sz w:val="24"/>
        <w:szCs w:val="24"/>
        <w:u w:val="none" w:color="000000"/>
        <w:bdr w:val="none" w:sz="0" w:space="0" w:color="auto"/>
        <w:shd w:val="clear" w:color="auto" w:fill="auto"/>
        <w:vertAlign w:val="baseline"/>
      </w:rPr>
    </w:lvl>
    <w:lvl w:ilvl="4" w:tplc="46B4E1B0">
      <w:start w:val="1"/>
      <w:numFmt w:val="bullet"/>
      <w:lvlText w:val="o"/>
      <w:lvlJc w:val="left"/>
      <w:pPr>
        <w:ind w:left="4061"/>
      </w:pPr>
      <w:rPr>
        <w:rFonts w:ascii="Segoe UI Symbol" w:eastAsia="Segoe UI Symbol" w:hAnsi="Segoe UI Symbol" w:cs="Segoe UI Symbol"/>
        <w:b w:val="0"/>
        <w:i w:val="0"/>
        <w:strike w:val="0"/>
        <w:dstrike w:val="0"/>
        <w:color w:val="092C37"/>
        <w:sz w:val="24"/>
        <w:szCs w:val="24"/>
        <w:u w:val="none" w:color="000000"/>
        <w:bdr w:val="none" w:sz="0" w:space="0" w:color="auto"/>
        <w:shd w:val="clear" w:color="auto" w:fill="auto"/>
        <w:vertAlign w:val="baseline"/>
      </w:rPr>
    </w:lvl>
    <w:lvl w:ilvl="5" w:tplc="A9D4D8BC">
      <w:start w:val="1"/>
      <w:numFmt w:val="bullet"/>
      <w:lvlText w:val="▪"/>
      <w:lvlJc w:val="left"/>
      <w:pPr>
        <w:ind w:left="4781"/>
      </w:pPr>
      <w:rPr>
        <w:rFonts w:ascii="Segoe UI Symbol" w:eastAsia="Segoe UI Symbol" w:hAnsi="Segoe UI Symbol" w:cs="Segoe UI Symbol"/>
        <w:b w:val="0"/>
        <w:i w:val="0"/>
        <w:strike w:val="0"/>
        <w:dstrike w:val="0"/>
        <w:color w:val="092C37"/>
        <w:sz w:val="24"/>
        <w:szCs w:val="24"/>
        <w:u w:val="none" w:color="000000"/>
        <w:bdr w:val="none" w:sz="0" w:space="0" w:color="auto"/>
        <w:shd w:val="clear" w:color="auto" w:fill="auto"/>
        <w:vertAlign w:val="baseline"/>
      </w:rPr>
    </w:lvl>
    <w:lvl w:ilvl="6" w:tplc="2C50728C">
      <w:start w:val="1"/>
      <w:numFmt w:val="bullet"/>
      <w:lvlText w:val="•"/>
      <w:lvlJc w:val="left"/>
      <w:pPr>
        <w:ind w:left="5501"/>
      </w:pPr>
      <w:rPr>
        <w:rFonts w:ascii="Arial" w:eastAsia="Arial" w:hAnsi="Arial" w:cs="Arial"/>
        <w:b w:val="0"/>
        <w:i w:val="0"/>
        <w:strike w:val="0"/>
        <w:dstrike w:val="0"/>
        <w:color w:val="092C37"/>
        <w:sz w:val="24"/>
        <w:szCs w:val="24"/>
        <w:u w:val="none" w:color="000000"/>
        <w:bdr w:val="none" w:sz="0" w:space="0" w:color="auto"/>
        <w:shd w:val="clear" w:color="auto" w:fill="auto"/>
        <w:vertAlign w:val="baseline"/>
      </w:rPr>
    </w:lvl>
    <w:lvl w:ilvl="7" w:tplc="073622FC">
      <w:start w:val="1"/>
      <w:numFmt w:val="bullet"/>
      <w:lvlText w:val="o"/>
      <w:lvlJc w:val="left"/>
      <w:pPr>
        <w:ind w:left="6221"/>
      </w:pPr>
      <w:rPr>
        <w:rFonts w:ascii="Segoe UI Symbol" w:eastAsia="Segoe UI Symbol" w:hAnsi="Segoe UI Symbol" w:cs="Segoe UI Symbol"/>
        <w:b w:val="0"/>
        <w:i w:val="0"/>
        <w:strike w:val="0"/>
        <w:dstrike w:val="0"/>
        <w:color w:val="092C37"/>
        <w:sz w:val="24"/>
        <w:szCs w:val="24"/>
        <w:u w:val="none" w:color="000000"/>
        <w:bdr w:val="none" w:sz="0" w:space="0" w:color="auto"/>
        <w:shd w:val="clear" w:color="auto" w:fill="auto"/>
        <w:vertAlign w:val="baseline"/>
      </w:rPr>
    </w:lvl>
    <w:lvl w:ilvl="8" w:tplc="8782268E">
      <w:start w:val="1"/>
      <w:numFmt w:val="bullet"/>
      <w:lvlText w:val="▪"/>
      <w:lvlJc w:val="left"/>
      <w:pPr>
        <w:ind w:left="6941"/>
      </w:pPr>
      <w:rPr>
        <w:rFonts w:ascii="Segoe UI Symbol" w:eastAsia="Segoe UI Symbol" w:hAnsi="Segoe UI Symbol" w:cs="Segoe UI Symbol"/>
        <w:b w:val="0"/>
        <w:i w:val="0"/>
        <w:strike w:val="0"/>
        <w:dstrike w:val="0"/>
        <w:color w:val="092C37"/>
        <w:sz w:val="24"/>
        <w:szCs w:val="24"/>
        <w:u w:val="none" w:color="000000"/>
        <w:bdr w:val="none" w:sz="0" w:space="0" w:color="auto"/>
        <w:shd w:val="clear" w:color="auto" w:fill="auto"/>
        <w:vertAlign w:val="baseline"/>
      </w:rPr>
    </w:lvl>
  </w:abstractNum>
  <w:abstractNum w:abstractNumId="12" w15:restartNumberingAfterBreak="0">
    <w:nsid w:val="47C46870"/>
    <w:multiLevelType w:val="hybridMultilevel"/>
    <w:tmpl w:val="B2002FA0"/>
    <w:lvl w:ilvl="0" w:tplc="83C0064E">
      <w:start w:val="1"/>
      <w:numFmt w:val="bullet"/>
      <w:lvlText w:val="•"/>
      <w:lvlJc w:val="left"/>
      <w:pPr>
        <w:ind w:left="1068"/>
      </w:pPr>
      <w:rPr>
        <w:rFonts w:ascii="Arial" w:eastAsia="Arial" w:hAnsi="Arial" w:cs="Arial"/>
        <w:b w:val="0"/>
        <w:i w:val="0"/>
        <w:strike w:val="0"/>
        <w:dstrike w:val="0"/>
        <w:color w:val="092C37"/>
        <w:sz w:val="24"/>
        <w:szCs w:val="24"/>
        <w:u w:val="none" w:color="000000"/>
        <w:bdr w:val="none" w:sz="0" w:space="0" w:color="auto"/>
        <w:shd w:val="clear" w:color="auto" w:fill="auto"/>
        <w:vertAlign w:val="baseline"/>
      </w:rPr>
    </w:lvl>
    <w:lvl w:ilvl="1" w:tplc="591E6E6C">
      <w:start w:val="1"/>
      <w:numFmt w:val="bullet"/>
      <w:lvlText w:val="o"/>
      <w:lvlJc w:val="left"/>
      <w:pPr>
        <w:ind w:left="1777"/>
      </w:pPr>
      <w:rPr>
        <w:rFonts w:ascii="Segoe UI Symbol" w:eastAsia="Segoe UI Symbol" w:hAnsi="Segoe UI Symbol" w:cs="Segoe UI Symbol"/>
        <w:b w:val="0"/>
        <w:i w:val="0"/>
        <w:strike w:val="0"/>
        <w:dstrike w:val="0"/>
        <w:color w:val="092C37"/>
        <w:sz w:val="24"/>
        <w:szCs w:val="24"/>
        <w:u w:val="none" w:color="000000"/>
        <w:bdr w:val="none" w:sz="0" w:space="0" w:color="auto"/>
        <w:shd w:val="clear" w:color="auto" w:fill="auto"/>
        <w:vertAlign w:val="baseline"/>
      </w:rPr>
    </w:lvl>
    <w:lvl w:ilvl="2" w:tplc="952C4BBE">
      <w:start w:val="1"/>
      <w:numFmt w:val="bullet"/>
      <w:lvlText w:val="▪"/>
      <w:lvlJc w:val="left"/>
      <w:pPr>
        <w:ind w:left="2497"/>
      </w:pPr>
      <w:rPr>
        <w:rFonts w:ascii="Segoe UI Symbol" w:eastAsia="Segoe UI Symbol" w:hAnsi="Segoe UI Symbol" w:cs="Segoe UI Symbol"/>
        <w:b w:val="0"/>
        <w:i w:val="0"/>
        <w:strike w:val="0"/>
        <w:dstrike w:val="0"/>
        <w:color w:val="092C37"/>
        <w:sz w:val="24"/>
        <w:szCs w:val="24"/>
        <w:u w:val="none" w:color="000000"/>
        <w:bdr w:val="none" w:sz="0" w:space="0" w:color="auto"/>
        <w:shd w:val="clear" w:color="auto" w:fill="auto"/>
        <w:vertAlign w:val="baseline"/>
      </w:rPr>
    </w:lvl>
    <w:lvl w:ilvl="3" w:tplc="39B4F660">
      <w:start w:val="1"/>
      <w:numFmt w:val="bullet"/>
      <w:lvlText w:val="•"/>
      <w:lvlJc w:val="left"/>
      <w:pPr>
        <w:ind w:left="3217"/>
      </w:pPr>
      <w:rPr>
        <w:rFonts w:ascii="Arial" w:eastAsia="Arial" w:hAnsi="Arial" w:cs="Arial"/>
        <w:b w:val="0"/>
        <w:i w:val="0"/>
        <w:strike w:val="0"/>
        <w:dstrike w:val="0"/>
        <w:color w:val="092C37"/>
        <w:sz w:val="24"/>
        <w:szCs w:val="24"/>
        <w:u w:val="none" w:color="000000"/>
        <w:bdr w:val="none" w:sz="0" w:space="0" w:color="auto"/>
        <w:shd w:val="clear" w:color="auto" w:fill="auto"/>
        <w:vertAlign w:val="baseline"/>
      </w:rPr>
    </w:lvl>
    <w:lvl w:ilvl="4" w:tplc="77FEE3BC">
      <w:start w:val="1"/>
      <w:numFmt w:val="bullet"/>
      <w:lvlText w:val="o"/>
      <w:lvlJc w:val="left"/>
      <w:pPr>
        <w:ind w:left="3937"/>
      </w:pPr>
      <w:rPr>
        <w:rFonts w:ascii="Segoe UI Symbol" w:eastAsia="Segoe UI Symbol" w:hAnsi="Segoe UI Symbol" w:cs="Segoe UI Symbol"/>
        <w:b w:val="0"/>
        <w:i w:val="0"/>
        <w:strike w:val="0"/>
        <w:dstrike w:val="0"/>
        <w:color w:val="092C37"/>
        <w:sz w:val="24"/>
        <w:szCs w:val="24"/>
        <w:u w:val="none" w:color="000000"/>
        <w:bdr w:val="none" w:sz="0" w:space="0" w:color="auto"/>
        <w:shd w:val="clear" w:color="auto" w:fill="auto"/>
        <w:vertAlign w:val="baseline"/>
      </w:rPr>
    </w:lvl>
    <w:lvl w:ilvl="5" w:tplc="648A946C">
      <w:start w:val="1"/>
      <w:numFmt w:val="bullet"/>
      <w:lvlText w:val="▪"/>
      <w:lvlJc w:val="left"/>
      <w:pPr>
        <w:ind w:left="4657"/>
      </w:pPr>
      <w:rPr>
        <w:rFonts w:ascii="Segoe UI Symbol" w:eastAsia="Segoe UI Symbol" w:hAnsi="Segoe UI Symbol" w:cs="Segoe UI Symbol"/>
        <w:b w:val="0"/>
        <w:i w:val="0"/>
        <w:strike w:val="0"/>
        <w:dstrike w:val="0"/>
        <w:color w:val="092C37"/>
        <w:sz w:val="24"/>
        <w:szCs w:val="24"/>
        <w:u w:val="none" w:color="000000"/>
        <w:bdr w:val="none" w:sz="0" w:space="0" w:color="auto"/>
        <w:shd w:val="clear" w:color="auto" w:fill="auto"/>
        <w:vertAlign w:val="baseline"/>
      </w:rPr>
    </w:lvl>
    <w:lvl w:ilvl="6" w:tplc="84788ACE">
      <w:start w:val="1"/>
      <w:numFmt w:val="bullet"/>
      <w:lvlText w:val="•"/>
      <w:lvlJc w:val="left"/>
      <w:pPr>
        <w:ind w:left="5377"/>
      </w:pPr>
      <w:rPr>
        <w:rFonts w:ascii="Arial" w:eastAsia="Arial" w:hAnsi="Arial" w:cs="Arial"/>
        <w:b w:val="0"/>
        <w:i w:val="0"/>
        <w:strike w:val="0"/>
        <w:dstrike w:val="0"/>
        <w:color w:val="092C37"/>
        <w:sz w:val="24"/>
        <w:szCs w:val="24"/>
        <w:u w:val="none" w:color="000000"/>
        <w:bdr w:val="none" w:sz="0" w:space="0" w:color="auto"/>
        <w:shd w:val="clear" w:color="auto" w:fill="auto"/>
        <w:vertAlign w:val="baseline"/>
      </w:rPr>
    </w:lvl>
    <w:lvl w:ilvl="7" w:tplc="6EC8603A">
      <w:start w:val="1"/>
      <w:numFmt w:val="bullet"/>
      <w:lvlText w:val="o"/>
      <w:lvlJc w:val="left"/>
      <w:pPr>
        <w:ind w:left="6097"/>
      </w:pPr>
      <w:rPr>
        <w:rFonts w:ascii="Segoe UI Symbol" w:eastAsia="Segoe UI Symbol" w:hAnsi="Segoe UI Symbol" w:cs="Segoe UI Symbol"/>
        <w:b w:val="0"/>
        <w:i w:val="0"/>
        <w:strike w:val="0"/>
        <w:dstrike w:val="0"/>
        <w:color w:val="092C37"/>
        <w:sz w:val="24"/>
        <w:szCs w:val="24"/>
        <w:u w:val="none" w:color="000000"/>
        <w:bdr w:val="none" w:sz="0" w:space="0" w:color="auto"/>
        <w:shd w:val="clear" w:color="auto" w:fill="auto"/>
        <w:vertAlign w:val="baseline"/>
      </w:rPr>
    </w:lvl>
    <w:lvl w:ilvl="8" w:tplc="FF98F230">
      <w:start w:val="1"/>
      <w:numFmt w:val="bullet"/>
      <w:lvlText w:val="▪"/>
      <w:lvlJc w:val="left"/>
      <w:pPr>
        <w:ind w:left="6817"/>
      </w:pPr>
      <w:rPr>
        <w:rFonts w:ascii="Segoe UI Symbol" w:eastAsia="Segoe UI Symbol" w:hAnsi="Segoe UI Symbol" w:cs="Segoe UI Symbol"/>
        <w:b w:val="0"/>
        <w:i w:val="0"/>
        <w:strike w:val="0"/>
        <w:dstrike w:val="0"/>
        <w:color w:val="092C37"/>
        <w:sz w:val="24"/>
        <w:szCs w:val="24"/>
        <w:u w:val="none" w:color="000000"/>
        <w:bdr w:val="none" w:sz="0" w:space="0" w:color="auto"/>
        <w:shd w:val="clear" w:color="auto" w:fill="auto"/>
        <w:vertAlign w:val="baseline"/>
      </w:rPr>
    </w:lvl>
  </w:abstractNum>
  <w:abstractNum w:abstractNumId="13" w15:restartNumberingAfterBreak="0">
    <w:nsid w:val="55735F04"/>
    <w:multiLevelType w:val="hybridMultilevel"/>
    <w:tmpl w:val="CE4E1EF2"/>
    <w:lvl w:ilvl="0" w:tplc="7968F7DC">
      <w:start w:val="1"/>
      <w:numFmt w:val="bullet"/>
      <w:lvlText w:val="•"/>
      <w:lvlJc w:val="left"/>
      <w:pPr>
        <w:ind w:left="1004"/>
      </w:pPr>
      <w:rPr>
        <w:rFonts w:ascii="Arial" w:eastAsia="Arial" w:hAnsi="Arial" w:cs="Arial"/>
        <w:b w:val="0"/>
        <w:i w:val="0"/>
        <w:strike w:val="0"/>
        <w:dstrike w:val="0"/>
        <w:color w:val="172F39"/>
        <w:sz w:val="24"/>
        <w:szCs w:val="24"/>
        <w:u w:val="none" w:color="000000"/>
        <w:bdr w:val="none" w:sz="0" w:space="0" w:color="auto"/>
        <w:shd w:val="clear" w:color="auto" w:fill="auto"/>
        <w:vertAlign w:val="baseline"/>
      </w:rPr>
    </w:lvl>
    <w:lvl w:ilvl="1" w:tplc="4A2AB7A2">
      <w:start w:val="1"/>
      <w:numFmt w:val="bullet"/>
      <w:lvlText w:val="o"/>
      <w:lvlJc w:val="left"/>
      <w:pPr>
        <w:ind w:left="1724"/>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lvl w:ilvl="2" w:tplc="369EC5E6">
      <w:start w:val="1"/>
      <w:numFmt w:val="bullet"/>
      <w:lvlText w:val="▪"/>
      <w:lvlJc w:val="left"/>
      <w:pPr>
        <w:ind w:left="2444"/>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lvl w:ilvl="3" w:tplc="B104525A">
      <w:start w:val="1"/>
      <w:numFmt w:val="bullet"/>
      <w:lvlText w:val="•"/>
      <w:lvlJc w:val="left"/>
      <w:pPr>
        <w:ind w:left="3164"/>
      </w:pPr>
      <w:rPr>
        <w:rFonts w:ascii="Arial" w:eastAsia="Arial" w:hAnsi="Arial" w:cs="Arial"/>
        <w:b w:val="0"/>
        <w:i w:val="0"/>
        <w:strike w:val="0"/>
        <w:dstrike w:val="0"/>
        <w:color w:val="172F39"/>
        <w:sz w:val="24"/>
        <w:szCs w:val="24"/>
        <w:u w:val="none" w:color="000000"/>
        <w:bdr w:val="none" w:sz="0" w:space="0" w:color="auto"/>
        <w:shd w:val="clear" w:color="auto" w:fill="auto"/>
        <w:vertAlign w:val="baseline"/>
      </w:rPr>
    </w:lvl>
    <w:lvl w:ilvl="4" w:tplc="AF4A1B4E">
      <w:start w:val="1"/>
      <w:numFmt w:val="bullet"/>
      <w:lvlText w:val="o"/>
      <w:lvlJc w:val="left"/>
      <w:pPr>
        <w:ind w:left="3884"/>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lvl w:ilvl="5" w:tplc="CC1E13C2">
      <w:start w:val="1"/>
      <w:numFmt w:val="bullet"/>
      <w:lvlText w:val="▪"/>
      <w:lvlJc w:val="left"/>
      <w:pPr>
        <w:ind w:left="4604"/>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lvl w:ilvl="6" w:tplc="4FECA720">
      <w:start w:val="1"/>
      <w:numFmt w:val="bullet"/>
      <w:lvlText w:val="•"/>
      <w:lvlJc w:val="left"/>
      <w:pPr>
        <w:ind w:left="5324"/>
      </w:pPr>
      <w:rPr>
        <w:rFonts w:ascii="Arial" w:eastAsia="Arial" w:hAnsi="Arial" w:cs="Arial"/>
        <w:b w:val="0"/>
        <w:i w:val="0"/>
        <w:strike w:val="0"/>
        <w:dstrike w:val="0"/>
        <w:color w:val="172F39"/>
        <w:sz w:val="24"/>
        <w:szCs w:val="24"/>
        <w:u w:val="none" w:color="000000"/>
        <w:bdr w:val="none" w:sz="0" w:space="0" w:color="auto"/>
        <w:shd w:val="clear" w:color="auto" w:fill="auto"/>
        <w:vertAlign w:val="baseline"/>
      </w:rPr>
    </w:lvl>
    <w:lvl w:ilvl="7" w:tplc="1C0C7898">
      <w:start w:val="1"/>
      <w:numFmt w:val="bullet"/>
      <w:lvlText w:val="o"/>
      <w:lvlJc w:val="left"/>
      <w:pPr>
        <w:ind w:left="6044"/>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lvl w:ilvl="8" w:tplc="C456A0A0">
      <w:start w:val="1"/>
      <w:numFmt w:val="bullet"/>
      <w:lvlText w:val="▪"/>
      <w:lvlJc w:val="left"/>
      <w:pPr>
        <w:ind w:left="6764"/>
      </w:pPr>
      <w:rPr>
        <w:rFonts w:ascii="Segoe UI Symbol" w:eastAsia="Segoe UI Symbol" w:hAnsi="Segoe UI Symbol" w:cs="Segoe UI Symbol"/>
        <w:b w:val="0"/>
        <w:i w:val="0"/>
        <w:strike w:val="0"/>
        <w:dstrike w:val="0"/>
        <w:color w:val="172F39"/>
        <w:sz w:val="24"/>
        <w:szCs w:val="24"/>
        <w:u w:val="none" w:color="000000"/>
        <w:bdr w:val="none" w:sz="0" w:space="0" w:color="auto"/>
        <w:shd w:val="clear" w:color="auto" w:fill="auto"/>
        <w:vertAlign w:val="baseline"/>
      </w:rPr>
    </w:lvl>
  </w:abstractNum>
  <w:abstractNum w:abstractNumId="14" w15:restartNumberingAfterBreak="0">
    <w:nsid w:val="65DB4E6D"/>
    <w:multiLevelType w:val="hybridMultilevel"/>
    <w:tmpl w:val="C39817AC"/>
    <w:lvl w:ilvl="0" w:tplc="6F00EB54">
      <w:start w:val="1"/>
      <w:numFmt w:val="bullet"/>
      <w:lvlText w:val="•"/>
      <w:lvlJc w:val="left"/>
      <w:pPr>
        <w:ind w:left="2"/>
      </w:pPr>
      <w:rPr>
        <w:rFonts w:ascii="Arial" w:eastAsia="Arial" w:hAnsi="Arial" w:cs="Arial"/>
        <w:b w:val="0"/>
        <w:i w:val="0"/>
        <w:strike w:val="0"/>
        <w:dstrike w:val="0"/>
        <w:color w:val="092C37"/>
        <w:sz w:val="22"/>
        <w:szCs w:val="22"/>
        <w:u w:val="none" w:color="000000"/>
        <w:bdr w:val="none" w:sz="0" w:space="0" w:color="auto"/>
        <w:shd w:val="clear" w:color="auto" w:fill="auto"/>
        <w:vertAlign w:val="baseline"/>
      </w:rPr>
    </w:lvl>
    <w:lvl w:ilvl="1" w:tplc="8938C48E">
      <w:start w:val="1"/>
      <w:numFmt w:val="bullet"/>
      <w:lvlText w:val="o"/>
      <w:lvlJc w:val="left"/>
      <w:pPr>
        <w:ind w:left="1082"/>
      </w:pPr>
      <w:rPr>
        <w:rFonts w:ascii="Segoe UI Symbol" w:eastAsia="Segoe UI Symbol" w:hAnsi="Segoe UI Symbol" w:cs="Segoe UI Symbol"/>
        <w:b w:val="0"/>
        <w:i w:val="0"/>
        <w:strike w:val="0"/>
        <w:dstrike w:val="0"/>
        <w:color w:val="092C37"/>
        <w:sz w:val="22"/>
        <w:szCs w:val="22"/>
        <w:u w:val="none" w:color="000000"/>
        <w:bdr w:val="none" w:sz="0" w:space="0" w:color="auto"/>
        <w:shd w:val="clear" w:color="auto" w:fill="auto"/>
        <w:vertAlign w:val="baseline"/>
      </w:rPr>
    </w:lvl>
    <w:lvl w:ilvl="2" w:tplc="29A041FA">
      <w:start w:val="1"/>
      <w:numFmt w:val="bullet"/>
      <w:lvlText w:val="▪"/>
      <w:lvlJc w:val="left"/>
      <w:pPr>
        <w:ind w:left="1802"/>
      </w:pPr>
      <w:rPr>
        <w:rFonts w:ascii="Segoe UI Symbol" w:eastAsia="Segoe UI Symbol" w:hAnsi="Segoe UI Symbol" w:cs="Segoe UI Symbol"/>
        <w:b w:val="0"/>
        <w:i w:val="0"/>
        <w:strike w:val="0"/>
        <w:dstrike w:val="0"/>
        <w:color w:val="092C37"/>
        <w:sz w:val="22"/>
        <w:szCs w:val="22"/>
        <w:u w:val="none" w:color="000000"/>
        <w:bdr w:val="none" w:sz="0" w:space="0" w:color="auto"/>
        <w:shd w:val="clear" w:color="auto" w:fill="auto"/>
        <w:vertAlign w:val="baseline"/>
      </w:rPr>
    </w:lvl>
    <w:lvl w:ilvl="3" w:tplc="A9E42234">
      <w:start w:val="1"/>
      <w:numFmt w:val="bullet"/>
      <w:lvlText w:val="•"/>
      <w:lvlJc w:val="left"/>
      <w:pPr>
        <w:ind w:left="2522"/>
      </w:pPr>
      <w:rPr>
        <w:rFonts w:ascii="Arial" w:eastAsia="Arial" w:hAnsi="Arial" w:cs="Arial"/>
        <w:b w:val="0"/>
        <w:i w:val="0"/>
        <w:strike w:val="0"/>
        <w:dstrike w:val="0"/>
        <w:color w:val="092C37"/>
        <w:sz w:val="22"/>
        <w:szCs w:val="22"/>
        <w:u w:val="none" w:color="000000"/>
        <w:bdr w:val="none" w:sz="0" w:space="0" w:color="auto"/>
        <w:shd w:val="clear" w:color="auto" w:fill="auto"/>
        <w:vertAlign w:val="baseline"/>
      </w:rPr>
    </w:lvl>
    <w:lvl w:ilvl="4" w:tplc="70E6C83C">
      <w:start w:val="1"/>
      <w:numFmt w:val="bullet"/>
      <w:lvlText w:val="o"/>
      <w:lvlJc w:val="left"/>
      <w:pPr>
        <w:ind w:left="3242"/>
      </w:pPr>
      <w:rPr>
        <w:rFonts w:ascii="Segoe UI Symbol" w:eastAsia="Segoe UI Symbol" w:hAnsi="Segoe UI Symbol" w:cs="Segoe UI Symbol"/>
        <w:b w:val="0"/>
        <w:i w:val="0"/>
        <w:strike w:val="0"/>
        <w:dstrike w:val="0"/>
        <w:color w:val="092C37"/>
        <w:sz w:val="22"/>
        <w:szCs w:val="22"/>
        <w:u w:val="none" w:color="000000"/>
        <w:bdr w:val="none" w:sz="0" w:space="0" w:color="auto"/>
        <w:shd w:val="clear" w:color="auto" w:fill="auto"/>
        <w:vertAlign w:val="baseline"/>
      </w:rPr>
    </w:lvl>
    <w:lvl w:ilvl="5" w:tplc="3414344C">
      <w:start w:val="1"/>
      <w:numFmt w:val="bullet"/>
      <w:lvlText w:val="▪"/>
      <w:lvlJc w:val="left"/>
      <w:pPr>
        <w:ind w:left="3962"/>
      </w:pPr>
      <w:rPr>
        <w:rFonts w:ascii="Segoe UI Symbol" w:eastAsia="Segoe UI Symbol" w:hAnsi="Segoe UI Symbol" w:cs="Segoe UI Symbol"/>
        <w:b w:val="0"/>
        <w:i w:val="0"/>
        <w:strike w:val="0"/>
        <w:dstrike w:val="0"/>
        <w:color w:val="092C37"/>
        <w:sz w:val="22"/>
        <w:szCs w:val="22"/>
        <w:u w:val="none" w:color="000000"/>
        <w:bdr w:val="none" w:sz="0" w:space="0" w:color="auto"/>
        <w:shd w:val="clear" w:color="auto" w:fill="auto"/>
        <w:vertAlign w:val="baseline"/>
      </w:rPr>
    </w:lvl>
    <w:lvl w:ilvl="6" w:tplc="D0029982">
      <w:start w:val="1"/>
      <w:numFmt w:val="bullet"/>
      <w:lvlText w:val="•"/>
      <w:lvlJc w:val="left"/>
      <w:pPr>
        <w:ind w:left="4682"/>
      </w:pPr>
      <w:rPr>
        <w:rFonts w:ascii="Arial" w:eastAsia="Arial" w:hAnsi="Arial" w:cs="Arial"/>
        <w:b w:val="0"/>
        <w:i w:val="0"/>
        <w:strike w:val="0"/>
        <w:dstrike w:val="0"/>
        <w:color w:val="092C37"/>
        <w:sz w:val="22"/>
        <w:szCs w:val="22"/>
        <w:u w:val="none" w:color="000000"/>
        <w:bdr w:val="none" w:sz="0" w:space="0" w:color="auto"/>
        <w:shd w:val="clear" w:color="auto" w:fill="auto"/>
        <w:vertAlign w:val="baseline"/>
      </w:rPr>
    </w:lvl>
    <w:lvl w:ilvl="7" w:tplc="98ACAD94">
      <w:start w:val="1"/>
      <w:numFmt w:val="bullet"/>
      <w:lvlText w:val="o"/>
      <w:lvlJc w:val="left"/>
      <w:pPr>
        <w:ind w:left="5402"/>
      </w:pPr>
      <w:rPr>
        <w:rFonts w:ascii="Segoe UI Symbol" w:eastAsia="Segoe UI Symbol" w:hAnsi="Segoe UI Symbol" w:cs="Segoe UI Symbol"/>
        <w:b w:val="0"/>
        <w:i w:val="0"/>
        <w:strike w:val="0"/>
        <w:dstrike w:val="0"/>
        <w:color w:val="092C37"/>
        <w:sz w:val="22"/>
        <w:szCs w:val="22"/>
        <w:u w:val="none" w:color="000000"/>
        <w:bdr w:val="none" w:sz="0" w:space="0" w:color="auto"/>
        <w:shd w:val="clear" w:color="auto" w:fill="auto"/>
        <w:vertAlign w:val="baseline"/>
      </w:rPr>
    </w:lvl>
    <w:lvl w:ilvl="8" w:tplc="785A8708">
      <w:start w:val="1"/>
      <w:numFmt w:val="bullet"/>
      <w:lvlText w:val="▪"/>
      <w:lvlJc w:val="left"/>
      <w:pPr>
        <w:ind w:left="6122"/>
      </w:pPr>
      <w:rPr>
        <w:rFonts w:ascii="Segoe UI Symbol" w:eastAsia="Segoe UI Symbol" w:hAnsi="Segoe UI Symbol" w:cs="Segoe UI Symbol"/>
        <w:b w:val="0"/>
        <w:i w:val="0"/>
        <w:strike w:val="0"/>
        <w:dstrike w:val="0"/>
        <w:color w:val="092C37"/>
        <w:sz w:val="22"/>
        <w:szCs w:val="22"/>
        <w:u w:val="none" w:color="000000"/>
        <w:bdr w:val="none" w:sz="0" w:space="0" w:color="auto"/>
        <w:shd w:val="clear" w:color="auto" w:fill="auto"/>
        <w:vertAlign w:val="baseline"/>
      </w:rPr>
    </w:lvl>
  </w:abstractNum>
  <w:abstractNum w:abstractNumId="15" w15:restartNumberingAfterBreak="0">
    <w:nsid w:val="79691127"/>
    <w:multiLevelType w:val="hybridMultilevel"/>
    <w:tmpl w:val="CAB63156"/>
    <w:lvl w:ilvl="0" w:tplc="2D801410">
      <w:start w:val="1"/>
      <w:numFmt w:val="bullet"/>
      <w:lvlText w:val="•"/>
      <w:lvlJc w:val="left"/>
      <w:pPr>
        <w:ind w:left="1280"/>
      </w:pPr>
      <w:rPr>
        <w:rFonts w:ascii="Arial" w:eastAsia="Arial" w:hAnsi="Arial" w:cs="Arial"/>
        <w:b w:val="0"/>
        <w:i w:val="0"/>
        <w:strike w:val="0"/>
        <w:dstrike w:val="0"/>
        <w:color w:val="172F39"/>
        <w:sz w:val="24"/>
        <w:szCs w:val="24"/>
        <w:u w:val="none" w:color="000000"/>
        <w:bdr w:val="none" w:sz="0" w:space="0" w:color="auto"/>
        <w:shd w:val="clear" w:color="auto" w:fill="auto"/>
        <w:vertAlign w:val="baseline"/>
      </w:rPr>
    </w:lvl>
    <w:lvl w:ilvl="1" w:tplc="2FE4B506">
      <w:start w:val="1"/>
      <w:numFmt w:val="bullet"/>
      <w:lvlText w:val="o"/>
      <w:lvlJc w:val="left"/>
      <w:pPr>
        <w:ind w:left="1865"/>
      </w:pPr>
      <w:rPr>
        <w:rFonts w:ascii="Courier New" w:eastAsia="Courier New" w:hAnsi="Courier New" w:cs="Courier New"/>
        <w:b w:val="0"/>
        <w:i w:val="0"/>
        <w:strike w:val="0"/>
        <w:dstrike w:val="0"/>
        <w:color w:val="172F39"/>
        <w:sz w:val="18"/>
        <w:szCs w:val="18"/>
        <w:u w:val="none" w:color="000000"/>
        <w:bdr w:val="none" w:sz="0" w:space="0" w:color="auto"/>
        <w:shd w:val="clear" w:color="auto" w:fill="auto"/>
        <w:vertAlign w:val="baseline"/>
      </w:rPr>
    </w:lvl>
    <w:lvl w:ilvl="2" w:tplc="21226F64">
      <w:start w:val="1"/>
      <w:numFmt w:val="bullet"/>
      <w:lvlText w:val="▪"/>
      <w:lvlJc w:val="left"/>
      <w:pPr>
        <w:ind w:left="2585"/>
      </w:pPr>
      <w:rPr>
        <w:rFonts w:ascii="Courier New" w:eastAsia="Courier New" w:hAnsi="Courier New" w:cs="Courier New"/>
        <w:b w:val="0"/>
        <w:i w:val="0"/>
        <w:strike w:val="0"/>
        <w:dstrike w:val="0"/>
        <w:color w:val="172F39"/>
        <w:sz w:val="18"/>
        <w:szCs w:val="18"/>
        <w:u w:val="none" w:color="000000"/>
        <w:bdr w:val="none" w:sz="0" w:space="0" w:color="auto"/>
        <w:shd w:val="clear" w:color="auto" w:fill="auto"/>
        <w:vertAlign w:val="baseline"/>
      </w:rPr>
    </w:lvl>
    <w:lvl w:ilvl="3" w:tplc="D4D46876">
      <w:start w:val="1"/>
      <w:numFmt w:val="bullet"/>
      <w:lvlText w:val="•"/>
      <w:lvlJc w:val="left"/>
      <w:pPr>
        <w:ind w:left="3305"/>
      </w:pPr>
      <w:rPr>
        <w:rFonts w:ascii="Courier New" w:eastAsia="Courier New" w:hAnsi="Courier New" w:cs="Courier New"/>
        <w:b w:val="0"/>
        <w:i w:val="0"/>
        <w:strike w:val="0"/>
        <w:dstrike w:val="0"/>
        <w:color w:val="172F39"/>
        <w:sz w:val="18"/>
        <w:szCs w:val="18"/>
        <w:u w:val="none" w:color="000000"/>
        <w:bdr w:val="none" w:sz="0" w:space="0" w:color="auto"/>
        <w:shd w:val="clear" w:color="auto" w:fill="auto"/>
        <w:vertAlign w:val="baseline"/>
      </w:rPr>
    </w:lvl>
    <w:lvl w:ilvl="4" w:tplc="093C7FE8">
      <w:start w:val="1"/>
      <w:numFmt w:val="bullet"/>
      <w:lvlText w:val="o"/>
      <w:lvlJc w:val="left"/>
      <w:pPr>
        <w:ind w:left="4025"/>
      </w:pPr>
      <w:rPr>
        <w:rFonts w:ascii="Courier New" w:eastAsia="Courier New" w:hAnsi="Courier New" w:cs="Courier New"/>
        <w:b w:val="0"/>
        <w:i w:val="0"/>
        <w:strike w:val="0"/>
        <w:dstrike w:val="0"/>
        <w:color w:val="172F39"/>
        <w:sz w:val="18"/>
        <w:szCs w:val="18"/>
        <w:u w:val="none" w:color="000000"/>
        <w:bdr w:val="none" w:sz="0" w:space="0" w:color="auto"/>
        <w:shd w:val="clear" w:color="auto" w:fill="auto"/>
        <w:vertAlign w:val="baseline"/>
      </w:rPr>
    </w:lvl>
    <w:lvl w:ilvl="5" w:tplc="8CA666C8">
      <w:start w:val="1"/>
      <w:numFmt w:val="bullet"/>
      <w:lvlText w:val="▪"/>
      <w:lvlJc w:val="left"/>
      <w:pPr>
        <w:ind w:left="4745"/>
      </w:pPr>
      <w:rPr>
        <w:rFonts w:ascii="Courier New" w:eastAsia="Courier New" w:hAnsi="Courier New" w:cs="Courier New"/>
        <w:b w:val="0"/>
        <w:i w:val="0"/>
        <w:strike w:val="0"/>
        <w:dstrike w:val="0"/>
        <w:color w:val="172F39"/>
        <w:sz w:val="18"/>
        <w:szCs w:val="18"/>
        <w:u w:val="none" w:color="000000"/>
        <w:bdr w:val="none" w:sz="0" w:space="0" w:color="auto"/>
        <w:shd w:val="clear" w:color="auto" w:fill="auto"/>
        <w:vertAlign w:val="baseline"/>
      </w:rPr>
    </w:lvl>
    <w:lvl w:ilvl="6" w:tplc="92A650B2">
      <w:start w:val="1"/>
      <w:numFmt w:val="bullet"/>
      <w:lvlText w:val="•"/>
      <w:lvlJc w:val="left"/>
      <w:pPr>
        <w:ind w:left="5465"/>
      </w:pPr>
      <w:rPr>
        <w:rFonts w:ascii="Courier New" w:eastAsia="Courier New" w:hAnsi="Courier New" w:cs="Courier New"/>
        <w:b w:val="0"/>
        <w:i w:val="0"/>
        <w:strike w:val="0"/>
        <w:dstrike w:val="0"/>
        <w:color w:val="172F39"/>
        <w:sz w:val="18"/>
        <w:szCs w:val="18"/>
        <w:u w:val="none" w:color="000000"/>
        <w:bdr w:val="none" w:sz="0" w:space="0" w:color="auto"/>
        <w:shd w:val="clear" w:color="auto" w:fill="auto"/>
        <w:vertAlign w:val="baseline"/>
      </w:rPr>
    </w:lvl>
    <w:lvl w:ilvl="7" w:tplc="14100ED8">
      <w:start w:val="1"/>
      <w:numFmt w:val="bullet"/>
      <w:lvlText w:val="o"/>
      <w:lvlJc w:val="left"/>
      <w:pPr>
        <w:ind w:left="6185"/>
      </w:pPr>
      <w:rPr>
        <w:rFonts w:ascii="Courier New" w:eastAsia="Courier New" w:hAnsi="Courier New" w:cs="Courier New"/>
        <w:b w:val="0"/>
        <w:i w:val="0"/>
        <w:strike w:val="0"/>
        <w:dstrike w:val="0"/>
        <w:color w:val="172F39"/>
        <w:sz w:val="18"/>
        <w:szCs w:val="18"/>
        <w:u w:val="none" w:color="000000"/>
        <w:bdr w:val="none" w:sz="0" w:space="0" w:color="auto"/>
        <w:shd w:val="clear" w:color="auto" w:fill="auto"/>
        <w:vertAlign w:val="baseline"/>
      </w:rPr>
    </w:lvl>
    <w:lvl w:ilvl="8" w:tplc="D9C03A26">
      <w:start w:val="1"/>
      <w:numFmt w:val="bullet"/>
      <w:lvlText w:val="▪"/>
      <w:lvlJc w:val="left"/>
      <w:pPr>
        <w:ind w:left="6905"/>
      </w:pPr>
      <w:rPr>
        <w:rFonts w:ascii="Courier New" w:eastAsia="Courier New" w:hAnsi="Courier New" w:cs="Courier New"/>
        <w:b w:val="0"/>
        <w:i w:val="0"/>
        <w:strike w:val="0"/>
        <w:dstrike w:val="0"/>
        <w:color w:val="172F39"/>
        <w:sz w:val="18"/>
        <w:szCs w:val="18"/>
        <w:u w:val="none" w:color="000000"/>
        <w:bdr w:val="none" w:sz="0" w:space="0" w:color="auto"/>
        <w:shd w:val="clear" w:color="auto" w:fill="auto"/>
        <w:vertAlign w:val="baseline"/>
      </w:rPr>
    </w:lvl>
  </w:abstractNum>
  <w:num w:numId="1" w16cid:durableId="1071006532">
    <w:abstractNumId w:val="15"/>
  </w:num>
  <w:num w:numId="2" w16cid:durableId="426998826">
    <w:abstractNumId w:val="11"/>
  </w:num>
  <w:num w:numId="3" w16cid:durableId="1885562236">
    <w:abstractNumId w:val="3"/>
  </w:num>
  <w:num w:numId="4" w16cid:durableId="275673421">
    <w:abstractNumId w:val="9"/>
  </w:num>
  <w:num w:numId="5" w16cid:durableId="1997882357">
    <w:abstractNumId w:val="0"/>
  </w:num>
  <w:num w:numId="6" w16cid:durableId="1997107669">
    <w:abstractNumId w:val="5"/>
  </w:num>
  <w:num w:numId="7" w16cid:durableId="1182285731">
    <w:abstractNumId w:val="13"/>
  </w:num>
  <w:num w:numId="8" w16cid:durableId="1545286198">
    <w:abstractNumId w:val="12"/>
  </w:num>
  <w:num w:numId="9" w16cid:durableId="849564125">
    <w:abstractNumId w:val="8"/>
  </w:num>
  <w:num w:numId="10" w16cid:durableId="140269194">
    <w:abstractNumId w:val="10"/>
  </w:num>
  <w:num w:numId="11" w16cid:durableId="1378358589">
    <w:abstractNumId w:val="1"/>
  </w:num>
  <w:num w:numId="12" w16cid:durableId="975373679">
    <w:abstractNumId w:val="14"/>
  </w:num>
  <w:num w:numId="13" w16cid:durableId="819613346">
    <w:abstractNumId w:val="7"/>
  </w:num>
  <w:num w:numId="14" w16cid:durableId="1314528090">
    <w:abstractNumId w:val="6"/>
  </w:num>
  <w:num w:numId="15" w16cid:durableId="385030826">
    <w:abstractNumId w:val="2"/>
  </w:num>
  <w:num w:numId="16" w16cid:durableId="20371919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2DD"/>
    <w:rsid w:val="004800D8"/>
    <w:rsid w:val="009A3F47"/>
    <w:rsid w:val="00C962DD"/>
    <w:rsid w:val="00CF1DE7"/>
    <w:rsid w:val="00CF3C3B"/>
    <w:rsid w:val="00E86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8C42B"/>
  <w15:docId w15:val="{CB063383-D9B2-44B6-8743-90D0BA96F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 w:line="248" w:lineRule="auto"/>
      <w:ind w:left="10" w:hanging="10"/>
      <w:jc w:val="both"/>
    </w:pPr>
    <w:rPr>
      <w:rFonts w:ascii="Cambria" w:eastAsia="Cambria" w:hAnsi="Cambria" w:cs="Cambria"/>
      <w:color w:val="172F39"/>
    </w:rPr>
  </w:style>
  <w:style w:type="paragraph" w:styleId="Heading1">
    <w:name w:val="heading 1"/>
    <w:next w:val="Normal"/>
    <w:link w:val="Heading1Char"/>
    <w:uiPriority w:val="9"/>
    <w:qFormat/>
    <w:pPr>
      <w:keepNext/>
      <w:keepLines/>
      <w:spacing w:after="0" w:line="259" w:lineRule="auto"/>
      <w:ind w:left="296" w:hanging="10"/>
      <w:outlineLvl w:val="0"/>
    </w:pPr>
    <w:rPr>
      <w:rFonts w:ascii="Cambria" w:eastAsia="Cambria" w:hAnsi="Cambria" w:cs="Cambria"/>
      <w:b/>
      <w:color w:val="172F3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Cambria" w:hAnsi="Cambria" w:cs="Cambria"/>
      <w:b/>
      <w:color w:val="172F39"/>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86BD6"/>
    <w:pPr>
      <w:ind w:left="720"/>
      <w:contextualSpacing/>
    </w:pPr>
  </w:style>
  <w:style w:type="paragraph" w:styleId="Header">
    <w:name w:val="header"/>
    <w:basedOn w:val="Normal"/>
    <w:link w:val="HeaderChar"/>
    <w:uiPriority w:val="99"/>
    <w:unhideWhenUsed/>
    <w:rsid w:val="00CF1DE7"/>
    <w:pPr>
      <w:tabs>
        <w:tab w:val="center" w:pos="4680"/>
        <w:tab w:val="right" w:pos="9360"/>
      </w:tabs>
      <w:spacing w:after="0" w:line="240" w:lineRule="auto"/>
      <w:ind w:left="0" w:firstLine="0"/>
      <w:jc w:val="left"/>
    </w:pPr>
    <w:rPr>
      <w:rFonts w:asciiTheme="minorHAnsi" w:eastAsiaTheme="minorEastAsia" w:hAnsiTheme="minorHAnsi" w:cs="Times New Roman"/>
      <w:color w:val="auto"/>
      <w:kern w:val="0"/>
      <w:sz w:val="22"/>
      <w:szCs w:val="22"/>
      <w14:ligatures w14:val="none"/>
    </w:rPr>
  </w:style>
  <w:style w:type="character" w:customStyle="1" w:styleId="HeaderChar">
    <w:name w:val="Header Char"/>
    <w:basedOn w:val="DefaultParagraphFont"/>
    <w:link w:val="Header"/>
    <w:uiPriority w:val="99"/>
    <w:rsid w:val="00CF1DE7"/>
    <w:rPr>
      <w:rFonts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3715</Words>
  <Characters>21179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Ngolo</dc:creator>
  <cp:keywords/>
  <cp:lastModifiedBy>Nicholas Ngolo</cp:lastModifiedBy>
  <cp:revision>2</cp:revision>
  <dcterms:created xsi:type="dcterms:W3CDTF">2025-03-24T09:10:00Z</dcterms:created>
  <dcterms:modified xsi:type="dcterms:W3CDTF">2025-03-24T09:10:00Z</dcterms:modified>
</cp:coreProperties>
</file>